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560"/>
      </w:tblGrid>
      <w:tr w:rsidR="002F1068" w:rsidRPr="00BB005E" w14:paraId="6D5E3579" w14:textId="77777777" w:rsidTr="00EA3CBA">
        <w:trPr>
          <w:trHeight w:val="1130"/>
        </w:trPr>
        <w:tc>
          <w:tcPr>
            <w:tcW w:w="14560" w:type="dxa"/>
          </w:tcPr>
          <w:p w14:paraId="25147B7A" w14:textId="77777777" w:rsidR="002F1068" w:rsidRPr="00900D1B" w:rsidRDefault="002F1068" w:rsidP="00BB005E">
            <w:pPr>
              <w:pageBreakBefore/>
              <w:widowControl/>
              <w:tabs>
                <w:tab w:val="left" w:pos="1260"/>
              </w:tabs>
              <w:spacing w:after="120"/>
              <w:jc w:val="center"/>
              <w:outlineLvl w:val="2"/>
              <w:rPr>
                <w:rFonts w:ascii="Arial" w:eastAsia="Calibri" w:hAnsi="Arial" w:cs="Arial"/>
                <w:b/>
                <w:snapToGrid/>
                <w:szCs w:val="24"/>
              </w:rPr>
            </w:pPr>
            <w:bookmarkStart w:id="0" w:name="_Toc379806577"/>
            <w:bookmarkStart w:id="1" w:name="_Ref374427973"/>
            <w:bookmarkStart w:id="2" w:name="_Toc468379219"/>
            <w:bookmarkStart w:id="3" w:name="_Toc468428089"/>
            <w:bookmarkStart w:id="4" w:name="_Toc468463890"/>
            <w:bookmarkStart w:id="5" w:name="_Toc468541004"/>
            <w:bookmarkStart w:id="6" w:name="_Toc468549438"/>
            <w:bookmarkStart w:id="7" w:name="_Toc468688029"/>
            <w:bookmarkStart w:id="8" w:name="_Toc31111827"/>
            <w:bookmarkStart w:id="9" w:name="_Toc31260918"/>
            <w:bookmarkStart w:id="10" w:name="_Toc31789187"/>
            <w:bookmarkStart w:id="11" w:name="_Toc31804589"/>
            <w:bookmarkStart w:id="12" w:name="_Toc503362880"/>
            <w:bookmarkStart w:id="13" w:name="_Toc503362963"/>
            <w:bookmarkStart w:id="14" w:name="_Toc503363046"/>
            <w:bookmarkStart w:id="15" w:name="_Toc503364061"/>
            <w:bookmarkStart w:id="16" w:name="_Toc503364409"/>
            <w:bookmarkStart w:id="17" w:name="_Toc30927594"/>
            <w:bookmarkStart w:id="18" w:name="_Toc30941447"/>
            <w:bookmarkStart w:id="19" w:name="_Toc31111830"/>
            <w:bookmarkStart w:id="20" w:name="_Toc31260921"/>
            <w:bookmarkStart w:id="21" w:name="_Toc31789190"/>
            <w:bookmarkStart w:id="22" w:name="_Toc31804592"/>
            <w:bookmarkStart w:id="23" w:name="_Toc503362885"/>
            <w:bookmarkStart w:id="24" w:name="_Toc503362968"/>
            <w:bookmarkStart w:id="25" w:name="_Toc503363051"/>
            <w:bookmarkStart w:id="26" w:name="_Toc503364066"/>
            <w:bookmarkStart w:id="27" w:name="_Toc503364414"/>
            <w:bookmarkStart w:id="28" w:name="_Toc30927599"/>
            <w:bookmarkStart w:id="29" w:name="_Toc30941452"/>
            <w:bookmarkStart w:id="30" w:name="_Toc31111835"/>
            <w:bookmarkStart w:id="31" w:name="_Toc31260926"/>
            <w:bookmarkStart w:id="32" w:name="_Toc31789195"/>
            <w:bookmarkStart w:id="33" w:name="_Toc31804597"/>
            <w:bookmarkStart w:id="34" w:name="_Toc30927600"/>
            <w:bookmarkStart w:id="35" w:name="_Toc30941453"/>
            <w:bookmarkStart w:id="36" w:name="_Toc31111836"/>
            <w:bookmarkStart w:id="37" w:name="_Toc31260927"/>
            <w:bookmarkStart w:id="38" w:name="_Toc31789196"/>
            <w:bookmarkStart w:id="39" w:name="_Toc31804598"/>
            <w:bookmarkStart w:id="40" w:name="_Toc503362889"/>
            <w:bookmarkStart w:id="41" w:name="_Toc503362972"/>
            <w:bookmarkStart w:id="42" w:name="_Toc503363055"/>
            <w:bookmarkStart w:id="43" w:name="_Toc503364070"/>
            <w:bookmarkStart w:id="44" w:name="_Toc503364418"/>
            <w:bookmarkStart w:id="45" w:name="_Toc468379231"/>
            <w:bookmarkStart w:id="46" w:name="_Toc468428101"/>
            <w:bookmarkStart w:id="47" w:name="_Toc468463902"/>
            <w:bookmarkStart w:id="48" w:name="_Toc468541016"/>
            <w:bookmarkStart w:id="49" w:name="_Toc468549450"/>
            <w:bookmarkStart w:id="50" w:name="_Toc468688041"/>
            <w:bookmarkStart w:id="51" w:name="_Toc468379233"/>
            <w:bookmarkStart w:id="52" w:name="_Toc468428103"/>
            <w:bookmarkStart w:id="53" w:name="_Toc468463904"/>
            <w:bookmarkStart w:id="54" w:name="_Toc468541018"/>
            <w:bookmarkStart w:id="55" w:name="_Toc468549452"/>
            <w:bookmarkStart w:id="56" w:name="_Toc468688043"/>
            <w:bookmarkStart w:id="57" w:name="_Toc464313594"/>
            <w:bookmarkStart w:id="58" w:name="_Toc464316083"/>
            <w:bookmarkStart w:id="59" w:name="_Toc464288384"/>
            <w:bookmarkStart w:id="60" w:name="_Toc464290105"/>
            <w:bookmarkStart w:id="61" w:name="_Toc464313595"/>
            <w:bookmarkStart w:id="62" w:name="_Toc464316084"/>
            <w:bookmarkStart w:id="63" w:name="_Toc503362893"/>
            <w:bookmarkStart w:id="64" w:name="_Toc503362976"/>
            <w:bookmarkStart w:id="65" w:name="_Toc503363059"/>
            <w:bookmarkStart w:id="66" w:name="_Toc503364074"/>
            <w:bookmarkStart w:id="67" w:name="_Toc503364422"/>
            <w:bookmarkStart w:id="68" w:name="_Toc464288387"/>
            <w:bookmarkStart w:id="69" w:name="_Toc464290108"/>
            <w:bookmarkStart w:id="70" w:name="_Toc464313610"/>
            <w:bookmarkStart w:id="71" w:name="_Toc464316099"/>
            <w:bookmarkStart w:id="72" w:name="_Toc464288388"/>
            <w:bookmarkStart w:id="73" w:name="_Toc464290109"/>
            <w:bookmarkStart w:id="74" w:name="_Toc464313611"/>
            <w:bookmarkStart w:id="75" w:name="_Toc464316100"/>
            <w:bookmarkStart w:id="76" w:name="_Toc503362897"/>
            <w:bookmarkStart w:id="77" w:name="_Toc503362980"/>
            <w:bookmarkStart w:id="78" w:name="_Toc503363063"/>
            <w:bookmarkStart w:id="79" w:name="_Toc503364078"/>
            <w:bookmarkStart w:id="80" w:name="_Toc503364426"/>
            <w:bookmarkStart w:id="81" w:name="_Toc31804605"/>
            <w:bookmarkStart w:id="82" w:name="_Toc468379241"/>
            <w:bookmarkStart w:id="83" w:name="_Toc468428111"/>
            <w:bookmarkStart w:id="84" w:name="_Toc468463912"/>
            <w:bookmarkStart w:id="85" w:name="_Toc468541026"/>
            <w:bookmarkStart w:id="86" w:name="_Toc468549460"/>
            <w:bookmarkStart w:id="87" w:name="_Toc468688051"/>
            <w:bookmarkStart w:id="88" w:name="_Toc30927609"/>
            <w:bookmarkStart w:id="89" w:name="_Toc30941463"/>
            <w:bookmarkStart w:id="90" w:name="_Toc31111847"/>
            <w:bookmarkStart w:id="91" w:name="_Toc31260938"/>
            <w:bookmarkStart w:id="92" w:name="_Toc31789207"/>
            <w:bookmarkStart w:id="93" w:name="_Toc31804610"/>
            <w:bookmarkStart w:id="94" w:name="_Toc503362901"/>
            <w:bookmarkStart w:id="95" w:name="_Toc503362984"/>
            <w:bookmarkStart w:id="96" w:name="_Toc503363067"/>
            <w:bookmarkStart w:id="97" w:name="_Toc503364082"/>
            <w:bookmarkStart w:id="98" w:name="_Toc503364430"/>
            <w:bookmarkStart w:id="99" w:name="_Toc468379244"/>
            <w:bookmarkStart w:id="100" w:name="_Toc468428114"/>
            <w:bookmarkStart w:id="101" w:name="_Toc468463915"/>
            <w:bookmarkStart w:id="102" w:name="_Toc468541029"/>
            <w:bookmarkStart w:id="103" w:name="_Toc468549463"/>
            <w:bookmarkStart w:id="104" w:name="_Toc468688054"/>
            <w:bookmarkStart w:id="105" w:name="_Toc468379245"/>
            <w:bookmarkStart w:id="106" w:name="_Toc468428115"/>
            <w:bookmarkStart w:id="107" w:name="_Toc468463916"/>
            <w:bookmarkStart w:id="108" w:name="_Toc468541030"/>
            <w:bookmarkStart w:id="109" w:name="_Toc468549464"/>
            <w:bookmarkStart w:id="110" w:name="_Toc468688055"/>
            <w:bookmarkStart w:id="111" w:name="_Toc468379246"/>
            <w:bookmarkStart w:id="112" w:name="_Toc468428116"/>
            <w:bookmarkStart w:id="113" w:name="_Toc468463917"/>
            <w:bookmarkStart w:id="114" w:name="_Toc468541031"/>
            <w:bookmarkStart w:id="115" w:name="_Toc468549465"/>
            <w:bookmarkStart w:id="116" w:name="_Toc468688056"/>
            <w:bookmarkStart w:id="117" w:name="_Toc468379247"/>
            <w:bookmarkStart w:id="118" w:name="_Toc468428117"/>
            <w:bookmarkStart w:id="119" w:name="_Toc468463918"/>
            <w:bookmarkStart w:id="120" w:name="_Toc468541032"/>
            <w:bookmarkStart w:id="121" w:name="_Toc468549466"/>
            <w:bookmarkStart w:id="122" w:name="_Toc468688057"/>
            <w:bookmarkStart w:id="123" w:name="_Toc468379248"/>
            <w:bookmarkStart w:id="124" w:name="_Toc468428118"/>
            <w:bookmarkStart w:id="125" w:name="_Toc468463919"/>
            <w:bookmarkStart w:id="126" w:name="_Toc468541033"/>
            <w:bookmarkStart w:id="127" w:name="_Toc468549467"/>
            <w:bookmarkStart w:id="128" w:name="_Toc468688058"/>
            <w:bookmarkStart w:id="129" w:name="_Toc468379250"/>
            <w:bookmarkStart w:id="130" w:name="_Toc468428120"/>
            <w:bookmarkStart w:id="131" w:name="_Toc468463921"/>
            <w:bookmarkStart w:id="132" w:name="_Toc468541035"/>
            <w:bookmarkStart w:id="133" w:name="_Toc468549469"/>
            <w:bookmarkStart w:id="134" w:name="_Toc468688060"/>
            <w:bookmarkStart w:id="135" w:name="_Toc468379251"/>
            <w:bookmarkStart w:id="136" w:name="_Toc468428121"/>
            <w:bookmarkStart w:id="137" w:name="_Toc468463922"/>
            <w:bookmarkStart w:id="138" w:name="_Toc468541036"/>
            <w:bookmarkStart w:id="139" w:name="_Toc468549470"/>
            <w:bookmarkStart w:id="140" w:name="_Toc468688061"/>
            <w:bookmarkStart w:id="141" w:name="_Toc30927611"/>
            <w:bookmarkStart w:id="142" w:name="_Toc30941465"/>
            <w:bookmarkStart w:id="143" w:name="_Toc31111849"/>
            <w:bookmarkStart w:id="144" w:name="_Toc31260940"/>
            <w:bookmarkStart w:id="145" w:name="_Toc31789209"/>
            <w:bookmarkStart w:id="146" w:name="_Toc31804612"/>
            <w:bookmarkStart w:id="147" w:name="_Toc503362903"/>
            <w:bookmarkStart w:id="148" w:name="_Toc503362986"/>
            <w:bookmarkStart w:id="149" w:name="_Toc503363069"/>
            <w:bookmarkStart w:id="150" w:name="_Toc503364084"/>
            <w:bookmarkStart w:id="151" w:name="_Toc503364432"/>
            <w:bookmarkStart w:id="152" w:name="_Toc468368129"/>
            <w:bookmarkStart w:id="153" w:name="_Toc468368203"/>
            <w:bookmarkStart w:id="154" w:name="_Toc468379254"/>
            <w:bookmarkStart w:id="155" w:name="_Toc468428124"/>
            <w:bookmarkStart w:id="156" w:name="_Toc468463925"/>
            <w:bookmarkStart w:id="157" w:name="_Toc468541039"/>
            <w:bookmarkStart w:id="158" w:name="_Toc468549473"/>
            <w:bookmarkStart w:id="159" w:name="_Toc468688064"/>
            <w:bookmarkStart w:id="160" w:name="_Toc503362906"/>
            <w:bookmarkStart w:id="161" w:name="_Toc503362989"/>
            <w:bookmarkStart w:id="162" w:name="_Toc503363072"/>
            <w:bookmarkStart w:id="163" w:name="_Toc503364087"/>
            <w:bookmarkStart w:id="164" w:name="_Toc503364435"/>
            <w:bookmarkStart w:id="165" w:name="_Toc503362908"/>
            <w:bookmarkStart w:id="166" w:name="_Toc503362991"/>
            <w:bookmarkStart w:id="167" w:name="_Toc503363074"/>
            <w:bookmarkStart w:id="168" w:name="_Toc503364089"/>
            <w:bookmarkStart w:id="169" w:name="_Toc503364437"/>
            <w:bookmarkStart w:id="170" w:name="_Toc503362910"/>
            <w:bookmarkStart w:id="171" w:name="_Toc503362993"/>
            <w:bookmarkStart w:id="172" w:name="_Toc503363076"/>
            <w:bookmarkStart w:id="173" w:name="_Toc503364091"/>
            <w:bookmarkStart w:id="174" w:name="_Toc503364439"/>
            <w:bookmarkStart w:id="175" w:name="_Toc30927617"/>
            <w:bookmarkStart w:id="176" w:name="_Toc30941471"/>
            <w:bookmarkStart w:id="177" w:name="_Toc31111855"/>
            <w:bookmarkStart w:id="178" w:name="_Toc31260946"/>
            <w:bookmarkStart w:id="179" w:name="_Toc31789215"/>
            <w:bookmarkStart w:id="180" w:name="_Toc31804618"/>
            <w:bookmarkStart w:id="181" w:name="_Toc31111856"/>
            <w:bookmarkStart w:id="182" w:name="_Toc31260947"/>
            <w:bookmarkStart w:id="183" w:name="_Toc31789216"/>
            <w:bookmarkStart w:id="184" w:name="_Toc31804619"/>
            <w:bookmarkStart w:id="185" w:name="_Toc31111859"/>
            <w:bookmarkStart w:id="186" w:name="_Toc31260950"/>
            <w:bookmarkStart w:id="187" w:name="_Toc31789219"/>
            <w:bookmarkStart w:id="188" w:name="_Toc31804622"/>
            <w:bookmarkStart w:id="189" w:name="_Toc31111861"/>
            <w:bookmarkStart w:id="190" w:name="_Toc31260952"/>
            <w:bookmarkStart w:id="191" w:name="_Toc31789221"/>
            <w:bookmarkStart w:id="192" w:name="_Toc31804624"/>
            <w:bookmarkStart w:id="193" w:name="_Toc30941475"/>
            <w:bookmarkStart w:id="194" w:name="_Toc31111863"/>
            <w:bookmarkStart w:id="195" w:name="_Toc31260954"/>
            <w:bookmarkStart w:id="196" w:name="_Toc31789223"/>
            <w:bookmarkStart w:id="197" w:name="_Toc31804626"/>
            <w:bookmarkStart w:id="198" w:name="_Toc30941476"/>
            <w:bookmarkStart w:id="199" w:name="_Toc31111864"/>
            <w:bookmarkStart w:id="200" w:name="_Toc31260955"/>
            <w:bookmarkStart w:id="201" w:name="_Toc31789224"/>
            <w:bookmarkStart w:id="202" w:name="_Toc31804627"/>
            <w:bookmarkStart w:id="203" w:name="_Toc30941481"/>
            <w:bookmarkStart w:id="204" w:name="_Toc31111869"/>
            <w:bookmarkStart w:id="205" w:name="_Toc31260960"/>
            <w:bookmarkStart w:id="206" w:name="_Toc31789229"/>
            <w:bookmarkStart w:id="207" w:name="_Toc31804632"/>
            <w:bookmarkStart w:id="208" w:name="_Toc30941483"/>
            <w:bookmarkStart w:id="209" w:name="_Toc31111871"/>
            <w:bookmarkStart w:id="210" w:name="_Toc31260962"/>
            <w:bookmarkStart w:id="211" w:name="_Toc31789231"/>
            <w:bookmarkStart w:id="212" w:name="_Toc31804634"/>
            <w:bookmarkStart w:id="213" w:name="_Toc30941484"/>
            <w:bookmarkStart w:id="214" w:name="_Toc31111872"/>
            <w:bookmarkStart w:id="215" w:name="_Toc31260963"/>
            <w:bookmarkStart w:id="216" w:name="_Toc31789232"/>
            <w:bookmarkStart w:id="217" w:name="_Toc31804635"/>
            <w:bookmarkStart w:id="218" w:name="_Toc30941485"/>
            <w:bookmarkStart w:id="219" w:name="_Toc31111873"/>
            <w:bookmarkStart w:id="220" w:name="_Toc31260964"/>
            <w:bookmarkStart w:id="221" w:name="_Toc31789233"/>
            <w:bookmarkStart w:id="222" w:name="_Toc31804636"/>
            <w:bookmarkStart w:id="223" w:name="_Toc30941486"/>
            <w:bookmarkStart w:id="224" w:name="_Toc31111874"/>
            <w:bookmarkStart w:id="225" w:name="_Toc31260965"/>
            <w:bookmarkStart w:id="226" w:name="_Toc31789234"/>
            <w:bookmarkStart w:id="227" w:name="_Toc31804637"/>
            <w:bookmarkStart w:id="228" w:name="_Toc503362917"/>
            <w:bookmarkStart w:id="229" w:name="_Toc503363000"/>
            <w:bookmarkStart w:id="230" w:name="_Toc503363083"/>
            <w:bookmarkStart w:id="231" w:name="_Toc503364098"/>
            <w:bookmarkStart w:id="232" w:name="_Toc503364446"/>
            <w:bookmarkStart w:id="233" w:name="_Toc31789237"/>
            <w:bookmarkStart w:id="234" w:name="_Toc31804640"/>
            <w:bookmarkStart w:id="235" w:name="_Toc31111877"/>
            <w:bookmarkStart w:id="236" w:name="_Toc31260968"/>
            <w:bookmarkStart w:id="237" w:name="_Toc31789238"/>
            <w:bookmarkStart w:id="238" w:name="_Toc31804641"/>
            <w:bookmarkStart w:id="239" w:name="_Toc503362919"/>
            <w:bookmarkStart w:id="240" w:name="_Toc503363002"/>
            <w:bookmarkStart w:id="241" w:name="_Toc503363085"/>
            <w:bookmarkStart w:id="242" w:name="_Toc503364100"/>
            <w:bookmarkStart w:id="243" w:name="_Toc50336444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rFonts w:ascii="Arial" w:hAnsi="Arial"/>
                <w:b/>
                <w:snapToGrid/>
              </w:rPr>
              <w:t xml:space="preserve">F ҚОСЫМШАСЫ «ЖЕРГІЛІКТІ ҚАМТУ ТУРАЛЫ ЕРЕКШЕ ЕРЕЖЕЛЕР» </w:t>
            </w:r>
          </w:p>
          <w:p w14:paraId="04B34B59" w14:textId="338CAD89" w:rsidR="002F1068" w:rsidRPr="002C0F8A" w:rsidRDefault="002F1068" w:rsidP="002F1068">
            <w:pPr>
              <w:pStyle w:val="ListParagraph"/>
              <w:keepNext/>
              <w:numPr>
                <w:ilvl w:val="0"/>
                <w:numId w:val="40"/>
              </w:numPr>
              <w:tabs>
                <w:tab w:val="left" w:pos="720"/>
              </w:tabs>
              <w:spacing w:before="200" w:after="200"/>
              <w:ind w:left="420"/>
              <w:jc w:val="both"/>
              <w:rPr>
                <w:rFonts w:ascii="Arial" w:hAnsi="Arial" w:cs="Arial"/>
                <w:b/>
                <w:szCs w:val="24"/>
                <w:lang w:eastAsia="ru-RU"/>
              </w:rPr>
            </w:pPr>
            <w:r>
              <w:rPr>
                <w:rFonts w:ascii="Arial" w:hAnsi="Arial"/>
                <w:b/>
              </w:rPr>
              <w:t>АНЫҚТАМАЛАР</w:t>
            </w:r>
          </w:p>
        </w:tc>
      </w:tr>
      <w:tr w:rsidR="002F1068" w:rsidRPr="00F54111" w14:paraId="6F112CEB" w14:textId="77777777" w:rsidTr="009F5A8B">
        <w:trPr>
          <w:trHeight w:val="6061"/>
        </w:trPr>
        <w:tc>
          <w:tcPr>
            <w:tcW w:w="14560" w:type="dxa"/>
          </w:tcPr>
          <w:p w14:paraId="5A14907F" w14:textId="77777777" w:rsidR="002F1068" w:rsidRPr="00900D1B" w:rsidRDefault="002F1068" w:rsidP="00BB005E">
            <w:pPr>
              <w:spacing w:after="100"/>
              <w:ind w:left="57"/>
              <w:jc w:val="both"/>
              <w:rPr>
                <w:rFonts w:ascii="Arial" w:hAnsi="Arial" w:cs="Arial"/>
                <w:szCs w:val="24"/>
              </w:rPr>
            </w:pPr>
            <w:r>
              <w:rPr>
                <w:rFonts w:ascii="Arial" w:hAnsi="Arial"/>
              </w:rPr>
              <w:t xml:space="preserve">А қосымшасында берілген анықтамалармен шектелмей және осы F қосымшасында көзделген мақсаттар үшін мынадай анықтамалар пайдаланылады: </w:t>
            </w:r>
          </w:p>
          <w:p w14:paraId="61F848D4" w14:textId="77777777" w:rsidR="002F1068" w:rsidRDefault="002F1068" w:rsidP="00BB005E">
            <w:pPr>
              <w:spacing w:after="100"/>
              <w:ind w:left="57"/>
              <w:jc w:val="both"/>
              <w:rPr>
                <w:rFonts w:ascii="Arial" w:hAnsi="Arial" w:cs="Arial"/>
              </w:rPr>
            </w:pPr>
            <w:r>
              <w:rPr>
                <w:rFonts w:ascii="Arial" w:hAnsi="Arial"/>
                <w:b/>
                <w:bCs/>
              </w:rPr>
              <w:t>ТАУАРЛАР</w:t>
            </w:r>
            <w:r>
              <w:rPr>
                <w:rFonts w:ascii="Arial" w:hAnsi="Arial"/>
              </w:rPr>
              <w:t xml:space="preserve"> – осы КЕЛІСІМШАРТ аясында жеткізілетін тауарлар, жабдықтар, құралдар, материалдар, өнімдер мен қорлардың кез келген түрін және типін білдіреді.</w:t>
            </w:r>
          </w:p>
          <w:p w14:paraId="0D0ECE0D" w14:textId="77777777" w:rsidR="002F1068" w:rsidRPr="00900D1B" w:rsidRDefault="002F1068" w:rsidP="007D6615">
            <w:pPr>
              <w:spacing w:after="100"/>
              <w:ind w:left="57"/>
              <w:jc w:val="both"/>
              <w:rPr>
                <w:rFonts w:ascii="Arial" w:hAnsi="Arial" w:cs="Arial"/>
                <w:szCs w:val="24"/>
              </w:rPr>
            </w:pPr>
            <w:r>
              <w:rPr>
                <w:rFonts w:ascii="Arial" w:hAnsi="Arial"/>
                <w:b/>
                <w:bCs/>
              </w:rPr>
              <w:t>ЖЕРГІЛІКТІ ТАУАРЛАР</w:t>
            </w:r>
            <w:r>
              <w:rPr>
                <w:rFonts w:ascii="Arial" w:hAnsi="Arial"/>
              </w:rPr>
              <w:t xml:space="preserve"> – тауардың Қазақстан Республикасындағы көздерден екенін растайтын, тауарды ел ішінде сатуға және сатып алуға рұқсат беретін шығарылған елі туралы сертификаты берілген тауарлар </w:t>
            </w:r>
          </w:p>
          <w:p w14:paraId="0C0384D2" w14:textId="77777777" w:rsidR="002F1068" w:rsidRDefault="002F1068" w:rsidP="007D6615">
            <w:pPr>
              <w:spacing w:after="100"/>
              <w:ind w:left="57"/>
              <w:jc w:val="both"/>
              <w:rPr>
                <w:rFonts w:ascii="Arial" w:hAnsi="Arial" w:cs="Arial"/>
              </w:rPr>
            </w:pPr>
            <w:r>
              <w:rPr>
                <w:rFonts w:ascii="Arial" w:hAnsi="Arial"/>
                <w:b/>
                <w:bCs/>
              </w:rPr>
              <w:t xml:space="preserve">ҚАЗАҚСТАНДЫҚ ТАУАР ӨНДІРУШІ </w:t>
            </w:r>
            <w:r>
              <w:rPr>
                <w:rFonts w:ascii="Arial" w:hAnsi="Arial"/>
              </w:rPr>
              <w:t>– ЖЕРГІЛІКТІ ТАУАР өндіретін Қазақстан Республикасының азаматтарын және (немесе) Қазақстан Республикасының заңнамасына сәйкес құрылған заңды тұлғаларды білдіреді.</w:t>
            </w:r>
          </w:p>
          <w:p w14:paraId="7E0B1353" w14:textId="77777777" w:rsidR="002F1068" w:rsidRPr="009F1993" w:rsidRDefault="002F1068" w:rsidP="007D6615">
            <w:pPr>
              <w:spacing w:after="100"/>
              <w:ind w:left="57"/>
              <w:jc w:val="both"/>
              <w:rPr>
                <w:rFonts w:ascii="Arial" w:hAnsi="Arial" w:cs="Arial"/>
              </w:rPr>
            </w:pPr>
            <w:r>
              <w:rPr>
                <w:rFonts w:ascii="Arial" w:hAnsi="Arial"/>
                <w:b/>
                <w:bCs/>
              </w:rPr>
              <w:t>ҚАЗАҚСТАНДЫҚ ЖҰМЫСТАРДЫ, ҚЫЗМЕТТЕРДІ ӨНДІРУШІ</w:t>
            </w:r>
            <w:r>
              <w:rPr>
                <w:rFonts w:ascii="Arial" w:hAnsi="Arial"/>
              </w:rPr>
              <w:t xml:space="preserve"> – жұмыскерлерінің жалпы санының кемінде 95% (тоқсан бес пайызы) Қазақстан Республикасының азаматтары болып табылатын Қазақстан Республикасының азаматтарын және (немесе) Қазақстан Республикасының заңнамасына сәйкес құрылған заңды тұлғаларды білдіреді.</w:t>
            </w:r>
          </w:p>
          <w:p w14:paraId="09F14959" w14:textId="77777777" w:rsidR="002F1068" w:rsidRPr="002C28AE" w:rsidRDefault="002F1068" w:rsidP="002C28AE">
            <w:pPr>
              <w:spacing w:after="100"/>
              <w:ind w:left="57"/>
              <w:jc w:val="both"/>
              <w:rPr>
                <w:rFonts w:ascii="Arial" w:hAnsi="Arial" w:cs="Arial"/>
                <w:szCs w:val="24"/>
              </w:rPr>
            </w:pPr>
            <w:r>
              <w:rPr>
                <w:rFonts w:ascii="Arial" w:hAnsi="Arial"/>
                <w:b/>
                <w:bCs/>
              </w:rPr>
              <w:t>ҚАЗАҚСТАНДЫҚ  ҚЫЗМЕТТЕР</w:t>
            </w:r>
            <w:r>
              <w:rPr>
                <w:rFonts w:ascii="Arial" w:hAnsi="Arial"/>
              </w:rPr>
              <w:t xml:space="preserve"> – ҚАЗАҚСТАНДЫҚ ЖҰМЫСТАРДЫ, ҚЫЗМЕТТЕРДІ ӨНДІРУШІЛЕР ұсынатын ҚЫЗМЕТТЕРДІ білдіреді.</w:t>
            </w:r>
          </w:p>
          <w:p w14:paraId="089787EB" w14:textId="77777777" w:rsidR="002F1068" w:rsidRPr="009F1993" w:rsidRDefault="002F1068" w:rsidP="007D6615">
            <w:pPr>
              <w:spacing w:after="100"/>
              <w:ind w:left="57"/>
              <w:jc w:val="both"/>
              <w:rPr>
                <w:rFonts w:ascii="Arial" w:hAnsi="Arial" w:cs="Arial"/>
              </w:rPr>
            </w:pPr>
            <w:r>
              <w:rPr>
                <w:rFonts w:ascii="Arial" w:hAnsi="Arial"/>
                <w:b/>
                <w:bCs/>
              </w:rPr>
              <w:t>ҚАЗАҚСТАНДЫҚ  ЖЕТКІЗУШІ</w:t>
            </w:r>
            <w:r>
              <w:rPr>
                <w:rFonts w:ascii="Arial" w:hAnsi="Arial"/>
              </w:rPr>
              <w:t xml:space="preserve"> – ҚАЗАҚСТАНДЫҚ ТАУАР ӨНДІРУШІНІ немесе ҚАЗАҚСТАНДЫҚ ЖҰМЫС, ҚЫЗМЕТ ӨНДІРУШІНІ білдіреді.</w:t>
            </w:r>
          </w:p>
          <w:p w14:paraId="3845F8C5" w14:textId="77777777" w:rsidR="002F1068" w:rsidRDefault="002F1068" w:rsidP="002C28AE">
            <w:pPr>
              <w:pStyle w:val="NormalWeb"/>
              <w:spacing w:before="0" w:beforeAutospacing="0"/>
              <w:jc w:val="both"/>
              <w:rPr>
                <w:rFonts w:ascii="Arial" w:hAnsi="Arial" w:cs="Arial"/>
              </w:rPr>
            </w:pPr>
            <w:r>
              <w:rPr>
                <w:rFonts w:ascii="Arial" w:hAnsi="Arial"/>
                <w:b/>
                <w:bCs/>
              </w:rPr>
              <w:t xml:space="preserve">ЖЕРГІЛІКТІ ҚАМТУ БОЙЫНША ТЕКСЕРУ </w:t>
            </w:r>
            <w:r>
              <w:rPr>
                <w:rFonts w:ascii="Arial" w:hAnsi="Arial"/>
              </w:rPr>
              <w:t>– МЕРДІГЕРДІҢ қызметін/өндірісін жүргізу орнына барып, МЕРДІГЕРДІҢ осы КЕЛІСІМШАРТ шеңберінде жергілікті қамту бойынша міндеттемелерін орындаумен байланысты қызметін құжат тұрғысынан тексеру.</w:t>
            </w:r>
          </w:p>
          <w:p w14:paraId="6F657275" w14:textId="77777777" w:rsidR="002F1068" w:rsidRDefault="002F1068" w:rsidP="002C28AE">
            <w:pPr>
              <w:spacing w:after="100"/>
              <w:ind w:left="57"/>
              <w:jc w:val="both"/>
              <w:rPr>
                <w:rFonts w:ascii="Arial" w:hAnsi="Arial" w:cs="Arial"/>
              </w:rPr>
            </w:pPr>
            <w:r>
              <w:rPr>
                <w:rFonts w:ascii="Arial" w:hAnsi="Arial"/>
                <w:b/>
                <w:bCs/>
              </w:rPr>
              <w:t>ЖЕРГІЛІКТІ ҚАМТУ БОЙЫНША МІНДЕТТЕМЕ</w:t>
            </w:r>
            <w:r>
              <w:rPr>
                <w:rFonts w:ascii="Arial" w:hAnsi="Arial"/>
              </w:rPr>
              <w:t xml:space="preserve"> – төменде берілген 1-кестедегі 3.1-бапта көрсетілгендей ЖЕРГІЛІКТІ ҚАМТУ КӨЛЕМІ ТУРАЛЫ МӘЛІМДЕМЕНІ және 2-кестедегі 3.2-бапта  көрсетілгендей КАДРЛАРДАҒЫ ЖЕРГІЛІКТІ ҚАМТУ ТУРАЛЫ МӘЛІМДЕМЕНІ білдіреді.</w:t>
            </w:r>
          </w:p>
          <w:p w14:paraId="21E4EAFE" w14:textId="77777777" w:rsidR="002F1068" w:rsidRPr="002C28AE" w:rsidRDefault="002F1068" w:rsidP="002C28AE">
            <w:pPr>
              <w:spacing w:after="100"/>
              <w:ind w:left="57"/>
              <w:jc w:val="both"/>
              <w:rPr>
                <w:rFonts w:ascii="Arial" w:hAnsi="Arial" w:cs="Arial"/>
                <w:szCs w:val="24"/>
              </w:rPr>
            </w:pPr>
            <w:r>
              <w:rPr>
                <w:rFonts w:ascii="Arial" w:hAnsi="Arial"/>
                <w:b/>
                <w:bCs/>
              </w:rPr>
              <w:t xml:space="preserve">ЖЕРГІЛІКТІ ҚАМТУДЫ ДАМЫТУ ЖОСПАРЫ </w:t>
            </w:r>
            <w:r>
              <w:rPr>
                <w:rFonts w:ascii="Arial" w:hAnsi="Arial"/>
              </w:rPr>
              <w:t xml:space="preserve">– МЕРДІГЕРДІҢ КЕЛІСІМШАРТТЫ орындау барысында жергілікті қамту үлесін арттыруға / </w:t>
            </w:r>
            <w:proofErr w:type="spellStart"/>
            <w:r>
              <w:rPr>
                <w:rFonts w:ascii="Arial" w:hAnsi="Arial"/>
              </w:rPr>
              <w:t>максимумға</w:t>
            </w:r>
            <w:proofErr w:type="spellEnd"/>
            <w:r>
              <w:rPr>
                <w:rFonts w:ascii="Arial" w:hAnsi="Arial"/>
              </w:rPr>
              <w:t xml:space="preserve"> жеткізуге бағытталған жоспары.</w:t>
            </w:r>
          </w:p>
          <w:p w14:paraId="6617C8BF" w14:textId="77777777" w:rsidR="002F1068" w:rsidRDefault="002F1068" w:rsidP="00C96390">
            <w:pPr>
              <w:jc w:val="both"/>
              <w:rPr>
                <w:rFonts w:ascii="Arial" w:hAnsi="Arial" w:cs="Arial"/>
                <w:sz w:val="20"/>
              </w:rPr>
            </w:pPr>
            <w:r>
              <w:rPr>
                <w:rFonts w:ascii="Arial" w:hAnsi="Arial"/>
                <w:b/>
                <w:bCs/>
              </w:rPr>
              <w:t>ТАУАРЛАРДАҒЫ ЖЕРГІЛІКТІ ҚАМТУ</w:t>
            </w:r>
            <w:r>
              <w:rPr>
                <w:rFonts w:ascii="Arial" w:hAnsi="Arial"/>
              </w:rPr>
              <w:t xml:space="preserve"> – ТАУАРЛАРДЫҢ түпкілікті құнындағы ТАУАРЛАРДЫ Қазақстан Республикасының аумағында қайта өңдеуде ТАУАРЛАРДЫ жеткізуші пайдаланатын жергілікті материалдар және шеккен шығындардың үлесін (пайыздық құрамын) білдіреді. (ескертпе: тауардағы жергілікті қамту «CT-KZ» сертификатында көрсетілген)</w:t>
            </w:r>
          </w:p>
          <w:p w14:paraId="397D2340" w14:textId="77777777" w:rsidR="002F1068" w:rsidRPr="00CB0B78" w:rsidRDefault="002F1068" w:rsidP="00CB0B78">
            <w:pPr>
              <w:rPr>
                <w:rFonts w:ascii="Arial" w:hAnsi="Arial" w:cs="Arial"/>
                <w:sz w:val="20"/>
              </w:rPr>
            </w:pPr>
          </w:p>
          <w:p w14:paraId="10BE1C41" w14:textId="77777777" w:rsidR="002F1068" w:rsidRDefault="002F1068" w:rsidP="007D6615">
            <w:pPr>
              <w:spacing w:after="100"/>
              <w:ind w:left="57"/>
              <w:jc w:val="both"/>
              <w:rPr>
                <w:rFonts w:ascii="Arial" w:hAnsi="Arial" w:cs="Arial"/>
              </w:rPr>
            </w:pPr>
            <w:r>
              <w:rPr>
                <w:rFonts w:ascii="Arial" w:hAnsi="Arial"/>
                <w:b/>
                <w:bCs/>
              </w:rPr>
              <w:lastRenderedPageBreak/>
              <w:t>СТ-KZ СЕРТИФИКАТЫ (тауардың шыққан елі туралы сертификат)</w:t>
            </w:r>
            <w:r>
              <w:rPr>
                <w:rFonts w:ascii="Arial" w:hAnsi="Arial"/>
              </w:rPr>
              <w:t xml:space="preserve"> – бұл тауарды шығарған ел Қазақстан Республикасы екенін растайтын арнайы нысандағы құжат.</w:t>
            </w:r>
          </w:p>
          <w:p w14:paraId="684EA075" w14:textId="77777777" w:rsidR="002F1068" w:rsidRPr="00022F8E" w:rsidRDefault="002F1068" w:rsidP="00022F8E">
            <w:pPr>
              <w:spacing w:after="100"/>
              <w:ind w:left="57"/>
              <w:jc w:val="both"/>
              <w:rPr>
                <w:rFonts w:ascii="Arial" w:hAnsi="Arial" w:cs="Arial"/>
                <w:b/>
                <w:bCs/>
              </w:rPr>
            </w:pPr>
            <w:r>
              <w:rPr>
                <w:rFonts w:ascii="Arial" w:hAnsi="Arial"/>
                <w:b/>
                <w:bCs/>
              </w:rPr>
              <w:t>ЖЕРГІЛІКТІ ҚАМТУ</w:t>
            </w:r>
            <w:r>
              <w:rPr>
                <w:rFonts w:ascii="Arial" w:hAnsi="Arial"/>
              </w:rPr>
              <w:t xml:space="preserve"> – қолданылатын </w:t>
            </w:r>
            <w:proofErr w:type="spellStart"/>
            <w:r>
              <w:rPr>
                <w:rFonts w:ascii="Arial" w:hAnsi="Arial"/>
              </w:rPr>
              <w:t>мәнмәтінге</w:t>
            </w:r>
            <w:proofErr w:type="spellEnd"/>
            <w:r>
              <w:rPr>
                <w:rFonts w:ascii="Arial" w:hAnsi="Arial"/>
              </w:rPr>
              <w:t xml:space="preserve"> қарай анықтама берілген барлық терминдерді және келесі терминдердің кез келгенін білдіреді: Тауарлардағы жергілікті қамту, Жұмыстардағы (Қызметтердегі) жергілікті қамту немесе Кадрлардағы жергілікті қамту. </w:t>
            </w:r>
          </w:p>
          <w:p w14:paraId="2B6EA736" w14:textId="77777777" w:rsidR="002F1068" w:rsidRPr="009B7604" w:rsidRDefault="002F1068" w:rsidP="009B7604">
            <w:pPr>
              <w:spacing w:after="100"/>
              <w:ind w:left="57"/>
              <w:jc w:val="both"/>
              <w:rPr>
                <w:rFonts w:ascii="Arial" w:hAnsi="Arial" w:cs="Arial"/>
              </w:rPr>
            </w:pPr>
            <w:r>
              <w:rPr>
                <w:rFonts w:ascii="Arial" w:hAnsi="Arial"/>
                <w:b/>
                <w:bCs/>
              </w:rPr>
              <w:t>КАДРЛАРДАҒЫ ЖЕРГІЛІКТІ ҚАМТУ</w:t>
            </w:r>
            <w:r>
              <w:rPr>
                <w:rFonts w:ascii="Arial" w:hAnsi="Arial"/>
              </w:rPr>
              <w:t xml:space="preserve"> – КАДРЛАРДАҒЫ ЖЕРГІЛІКТІ ҚАМТУ үлесін есептеу әдістемесіне не КАДРЛАРДАҒЫ ЖЕРГІЛІКТІ ҚАМТУ үлесін есептеу үшін қолданылатын Қазақстан Республикасының Үкіметі бекіткен кез келген басқа жолмен есептелген, жұмыскерлер мен қызметкерлердің әрбір санаты бойынша бөліп көрсетілген, келісімшартты орындау барысында жұмысқа тартылған персоналдың жалпы санының ішіндегі қазақстандық кадрлардың санын (пайызбен) білдіреді.  </w:t>
            </w:r>
          </w:p>
          <w:p w14:paraId="4F117C03" w14:textId="77777777" w:rsidR="002F1068" w:rsidRPr="009B7604" w:rsidRDefault="002F1068" w:rsidP="009B7604">
            <w:pPr>
              <w:spacing w:after="100"/>
              <w:ind w:left="57"/>
              <w:jc w:val="both"/>
              <w:rPr>
                <w:rFonts w:ascii="Arial" w:hAnsi="Arial" w:cs="Arial"/>
                <w:szCs w:val="24"/>
              </w:rPr>
            </w:pPr>
            <w:bookmarkStart w:id="244" w:name="_Hlk125020848"/>
            <w:r>
              <w:rPr>
                <w:rFonts w:ascii="Arial" w:hAnsi="Arial"/>
                <w:b/>
                <w:bCs/>
              </w:rPr>
              <w:t>ЖЕРГІЛІКТІ ҚАМТУ КӨЛЕМІ ТУРАЛЫ МӘЛІМДЕМЕ</w:t>
            </w:r>
            <w:r>
              <w:rPr>
                <w:rFonts w:ascii="Arial" w:hAnsi="Arial"/>
              </w:rPr>
              <w:t xml:space="preserve"> – МЕРДІГЕРДІҢ ТАУАРЛАРДАҒЫ ЖЕРГІЛІКТІ ҚАМТУ мен ЖҰМЫСТАРДАҒЫ (ҚЫЗМЕТТЕРДЕГІ) ЖЕРГІЛІКТІ ҚАМТУ көлемі бойынша пайызбен есептелген жиынтық міндеттемелері, оған МЕРДІГЕР КЕЛІСІМШАРТТЫ орындау барысында жергілікті қамту бойынша ең төменгі есептік нысаналы көрсеткіш ретінде қол жеткізуге тиіс.</w:t>
            </w:r>
            <w:bookmarkEnd w:id="244"/>
          </w:p>
          <w:p w14:paraId="6CCF5E2C" w14:textId="77777777" w:rsidR="002F1068" w:rsidRPr="007A18B1" w:rsidRDefault="002F1068" w:rsidP="00BB005E">
            <w:pPr>
              <w:spacing w:after="100"/>
              <w:ind w:left="57"/>
              <w:jc w:val="both"/>
              <w:rPr>
                <w:rFonts w:ascii="Arial" w:hAnsi="Arial" w:cs="Arial"/>
              </w:rPr>
            </w:pPr>
            <w:r>
              <w:rPr>
                <w:rFonts w:ascii="Arial" w:hAnsi="Arial"/>
                <w:b/>
                <w:bCs/>
              </w:rPr>
              <w:t>ЖҰМЫСТАРДАҒЫ (ҚЫЗМЕТТЕРДЕГІ) ЖЕРГІЛІКТІ ҚАМТУ</w:t>
            </w:r>
            <w:r>
              <w:rPr>
                <w:rFonts w:ascii="Arial" w:hAnsi="Arial"/>
              </w:rPr>
              <w:t xml:space="preserve"> – ЖҰМЫСТАРДЫ орындауға немесе ҚЫЗМЕТ көрсетуге арналған келісімшарт бойынша тартылған ЖҰМЫСТАРДЫ (ҚЫЗМЕТТЕРДІ) өндірушінің еңбекақы төлеу қорындағы, келісімшарт және (немесе) Қазақстан Республикасының азаматтары болып табылатын жұмыскерлердің </w:t>
            </w:r>
            <w:proofErr w:type="spellStart"/>
            <w:r>
              <w:rPr>
                <w:rFonts w:ascii="Arial" w:hAnsi="Arial"/>
              </w:rPr>
              <w:t>еңбекақысындағы</w:t>
            </w:r>
            <w:proofErr w:type="spellEnd"/>
            <w:r>
              <w:rPr>
                <w:rFonts w:ascii="Arial" w:hAnsi="Arial"/>
              </w:rPr>
              <w:t xml:space="preserve"> ЖҰМЫСТАРДЫ орындау кезінде пайдаланылатын ТАУАРЛАРДАҒЫ ЖЕРГІЛІКТІ ҚАМТУДЫҢ жиынтық қосынды үлесін білдіреді. ЖҰМЫСТАРДЫ орындау кезінде пайдаланылатын тауарлардың құны мен қосалқы мердігерлердің келісімшарттарының бағалары шегеріп тасталады.</w:t>
            </w:r>
          </w:p>
          <w:p w14:paraId="6A5CAB14" w14:textId="77777777" w:rsidR="002F1068" w:rsidRPr="00900D1B" w:rsidRDefault="002F1068" w:rsidP="002C28AE">
            <w:pPr>
              <w:spacing w:after="100"/>
              <w:ind w:left="57"/>
              <w:jc w:val="both"/>
              <w:rPr>
                <w:rFonts w:ascii="Arial" w:hAnsi="Arial" w:cs="Arial"/>
                <w:szCs w:val="24"/>
              </w:rPr>
            </w:pPr>
            <w:r>
              <w:rPr>
                <w:rFonts w:ascii="Arial" w:hAnsi="Arial"/>
                <w:b/>
                <w:bCs/>
              </w:rPr>
              <w:t>ҚЫЗМЕТТЕР / ЖҰМЫСТАР</w:t>
            </w:r>
            <w:r>
              <w:rPr>
                <w:rFonts w:ascii="Arial" w:hAnsi="Arial"/>
              </w:rPr>
              <w:t xml:space="preserve"> – осы КЕЛІСІМШАРТ аясында ұсынылатын қызметтер және/немесе жұмыстардың кез келген түрі және типі.</w:t>
            </w:r>
            <w:r>
              <w:rPr>
                <w:rFonts w:ascii="Arial" w:hAnsi="Arial"/>
              </w:rPr>
              <w:tab/>
            </w:r>
          </w:p>
          <w:p w14:paraId="001C0A17" w14:textId="77777777" w:rsidR="002F1068" w:rsidRPr="00900D1B" w:rsidRDefault="002F1068" w:rsidP="00BB005E">
            <w:pPr>
              <w:spacing w:after="100"/>
              <w:ind w:left="57"/>
              <w:jc w:val="both"/>
              <w:rPr>
                <w:rFonts w:ascii="Arial" w:hAnsi="Arial" w:cs="Arial"/>
                <w:szCs w:val="24"/>
              </w:rPr>
            </w:pPr>
            <w:r>
              <w:rPr>
                <w:rFonts w:ascii="Arial" w:hAnsi="Arial"/>
                <w:b/>
                <w:bCs/>
              </w:rPr>
              <w:t>БІРЫҢҒАЙ ӘДІСТЕМЕ</w:t>
            </w:r>
            <w:r>
              <w:rPr>
                <w:rFonts w:ascii="Arial" w:hAnsi="Arial"/>
              </w:rPr>
              <w:t xml:space="preserve"> – ТАУАРЛАР, ЖҰМЫСТАР МЕН ҚЫЗМЕТТЕР сатып алуда ұйымдар пайдаланатын ЖЕРГІЛІКТІ ҚАМТУ үлесін есептеудің бірыңғай әдістемесі немесе ТАУАРЛАР, ЖҰМЫСТАР МЕН ҚЫЗМЕТТЕР сатып алудағы ЖЕРГІЛІКТІ ҚАМТУ үлесін есептеу үшін қолданылатын Қазақстан Республикасының Үкіметі бекіткен кез келген басқа әдіс.</w:t>
            </w:r>
            <w:r>
              <w:rPr>
                <w:rFonts w:ascii="Arial" w:hAnsi="Arial"/>
              </w:rPr>
              <w:br/>
            </w:r>
          </w:p>
          <w:p w14:paraId="1626F1A6" w14:textId="77777777" w:rsidR="002F1068" w:rsidRPr="00C557E8" w:rsidRDefault="002F1068" w:rsidP="002C28AE">
            <w:pPr>
              <w:spacing w:after="100"/>
              <w:jc w:val="both"/>
              <w:rPr>
                <w:rFonts w:ascii="Arial" w:eastAsia="Calibri" w:hAnsi="Arial" w:cs="Arial"/>
                <w:b/>
                <w:snapToGrid/>
                <w:szCs w:val="24"/>
              </w:rPr>
            </w:pPr>
          </w:p>
        </w:tc>
      </w:tr>
      <w:tr w:rsidR="002F1068" w:rsidRPr="00326097" w14:paraId="059A8B55" w14:textId="77777777" w:rsidTr="008C5860">
        <w:trPr>
          <w:trHeight w:val="413"/>
        </w:trPr>
        <w:tc>
          <w:tcPr>
            <w:tcW w:w="14560" w:type="dxa"/>
          </w:tcPr>
          <w:p w14:paraId="1B8BCE4F" w14:textId="77777777" w:rsidR="002F1068" w:rsidRPr="00F62188" w:rsidRDefault="002F1068" w:rsidP="00BB005E">
            <w:pPr>
              <w:keepNext/>
              <w:numPr>
                <w:ilvl w:val="0"/>
                <w:numId w:val="1"/>
              </w:numPr>
              <w:tabs>
                <w:tab w:val="left" w:pos="720"/>
              </w:tabs>
              <w:spacing w:before="200" w:after="200"/>
              <w:ind w:left="720" w:hanging="720"/>
              <w:jc w:val="both"/>
              <w:rPr>
                <w:rFonts w:ascii="Arial" w:hAnsi="Arial" w:cs="Arial"/>
                <w:b/>
                <w:szCs w:val="24"/>
              </w:rPr>
            </w:pPr>
            <w:r>
              <w:rPr>
                <w:rFonts w:ascii="Arial" w:hAnsi="Arial"/>
                <w:b/>
              </w:rPr>
              <w:lastRenderedPageBreak/>
              <w:t xml:space="preserve">ЖАЛПЫ ЕРЕЖЕЛЕР            </w:t>
            </w:r>
          </w:p>
          <w:p w14:paraId="5D766318" w14:textId="77777777" w:rsidR="002F1068" w:rsidRPr="00AC620C" w:rsidRDefault="002F1068" w:rsidP="009F4EE9">
            <w:pPr>
              <w:keepNext/>
              <w:spacing w:before="200" w:after="200"/>
              <w:ind w:left="738" w:hanging="738"/>
              <w:jc w:val="both"/>
              <w:rPr>
                <w:rFonts w:ascii="Arial" w:hAnsi="Arial" w:cs="Arial"/>
                <w:b/>
                <w:szCs w:val="24"/>
              </w:rPr>
            </w:pPr>
            <w:r>
              <w:rPr>
                <w:rFonts w:ascii="Arial" w:hAnsi="Arial"/>
              </w:rPr>
              <w:t>2.1 МЕРДІГЕР осы F қосымшасында көрсетілген жергілікті қамту жөнінде қойылатын КОМПАНИЯНЫҢ талаптарын орындауға міндеттенеді.</w:t>
            </w:r>
            <w:r>
              <w:rPr>
                <w:rFonts w:ascii="Arial" w:hAnsi="Arial"/>
                <w:b/>
              </w:rPr>
              <w:t xml:space="preserve"> </w:t>
            </w:r>
          </w:p>
          <w:p w14:paraId="21C48AFA" w14:textId="77777777" w:rsidR="002F1068" w:rsidRPr="00F62188" w:rsidRDefault="002F1068" w:rsidP="00AC620C">
            <w:pPr>
              <w:pStyle w:val="ListParagraph"/>
              <w:numPr>
                <w:ilvl w:val="1"/>
                <w:numId w:val="37"/>
              </w:numPr>
              <w:spacing w:after="100"/>
              <w:ind w:left="738" w:hanging="709"/>
              <w:jc w:val="both"/>
              <w:rPr>
                <w:rFonts w:ascii="Arial" w:hAnsi="Arial" w:cs="Arial"/>
                <w:szCs w:val="24"/>
              </w:rPr>
            </w:pPr>
            <w:r>
              <w:rPr>
                <w:rFonts w:ascii="Arial" w:hAnsi="Arial"/>
              </w:rPr>
              <w:t>Жергілікті тауарлар мен қазақстандық қызметтерді сатып алу олардың бағаларының бәсекеге қабілеттілігі, тиімділігі, пайдалану параметрлері, жеткізу шарттары мен сапасы тұрғысынан негізделген жағдайда КЕЛІСІМШАРТТЫ орындау кезінде МЕРДІГЕР жергілікті тауарлар мен қазақстандық қызметтерге артықшылық беруге тиіс.</w:t>
            </w:r>
          </w:p>
          <w:p w14:paraId="0C146AF2" w14:textId="77777777" w:rsidR="002F1068" w:rsidRPr="00F560C0" w:rsidRDefault="002F1068" w:rsidP="00F560C0">
            <w:pPr>
              <w:pStyle w:val="ListParagraph"/>
              <w:spacing w:after="100"/>
              <w:ind w:left="738"/>
              <w:jc w:val="both"/>
              <w:rPr>
                <w:rFonts w:ascii="Arial" w:hAnsi="Arial" w:cs="Arial"/>
                <w:szCs w:val="24"/>
              </w:rPr>
            </w:pPr>
          </w:p>
          <w:p w14:paraId="06577C64" w14:textId="77777777" w:rsidR="002F1068" w:rsidRPr="00F560C0" w:rsidRDefault="002F1068" w:rsidP="00F560C0">
            <w:pPr>
              <w:pStyle w:val="ListParagraph"/>
              <w:numPr>
                <w:ilvl w:val="1"/>
                <w:numId w:val="37"/>
              </w:numPr>
              <w:spacing w:after="100"/>
              <w:ind w:left="738" w:hanging="709"/>
              <w:jc w:val="both"/>
              <w:rPr>
                <w:rFonts w:ascii="Arial" w:hAnsi="Arial" w:cs="Arial"/>
                <w:szCs w:val="24"/>
              </w:rPr>
            </w:pPr>
            <w:r>
              <w:rPr>
                <w:rFonts w:ascii="Arial" w:hAnsi="Arial"/>
              </w:rPr>
              <w:t>Егер қандай да бір ҚЫЗМЕТТЕР/ЖҰМЫСТАР қосалқы мердігерге берілетін болса, МЕРДІГЕР ҚАЗАҚСТАНДЫҚ ЖЕТКІЗУШІ ұсынатын ҚЫЗМЕТТЕРДІҢ/ЖҰМЫСТАРДЫҢ түрін белгілеуге тиіс.</w:t>
            </w:r>
          </w:p>
          <w:p w14:paraId="654BBDD3" w14:textId="77777777" w:rsidR="002F1068" w:rsidRDefault="002F1068" w:rsidP="00AE2C3B">
            <w:pPr>
              <w:pStyle w:val="ListParagraph"/>
              <w:rPr>
                <w:rFonts w:ascii="Arial" w:hAnsi="Arial" w:cs="Arial"/>
                <w:szCs w:val="24"/>
              </w:rPr>
            </w:pPr>
          </w:p>
          <w:p w14:paraId="25BE3C05" w14:textId="77777777" w:rsidR="002F1068" w:rsidRDefault="002F1068" w:rsidP="00AC620C">
            <w:pPr>
              <w:numPr>
                <w:ilvl w:val="1"/>
                <w:numId w:val="37"/>
              </w:numPr>
              <w:tabs>
                <w:tab w:val="left" w:pos="720"/>
              </w:tabs>
              <w:spacing w:after="100"/>
              <w:ind w:left="720" w:hanging="720"/>
              <w:jc w:val="both"/>
              <w:rPr>
                <w:rFonts w:ascii="Arial" w:hAnsi="Arial" w:cs="Arial"/>
                <w:szCs w:val="24"/>
              </w:rPr>
            </w:pPr>
            <w:bookmarkStart w:id="245" w:name="_Hlk125042207"/>
            <w:r>
              <w:rPr>
                <w:rFonts w:ascii="Arial" w:hAnsi="Arial"/>
              </w:rPr>
              <w:t>МЕРДІГЕР</w:t>
            </w:r>
            <w:bookmarkEnd w:id="245"/>
            <w:r>
              <w:rPr>
                <w:rFonts w:ascii="Arial" w:hAnsi="Arial"/>
              </w:rPr>
              <w:t xml:space="preserve"> сатып алу және келісімшарттар жасасу жөніндегі іс-шараларға </w:t>
            </w:r>
            <w:r>
              <w:rPr>
                <w:rFonts w:ascii="Arial" w:hAnsi="Arial"/>
              </w:rPr>
              <w:br/>
              <w:t>В қосымшасында көрсетілген барлық қажетті техникалық мүмкіндіктерге ие әлеуетті ҚАЗАҚСТАНДЫҚ ЖЕТКІЗУШІЛЕРДІ барынша көп санын анықтау үшін нарық конъюнктурасын мұқият зерттеу жұмыстарын енгізуге тиіс, сондай-ақ аталмыш жеткізушілердің іріктеу кезеңінен өтіп, тендерлік процеске қосылуы үшін жеткілікті уақыт берілуі керек. Әлеуетті ҚАЗАҚСТАНДЫҚ ЖЕТКІЗУШІЛЕР туралы білмеуі немесе олар туралы ақпараттың болмауы осы F қосымшасының талаптарын орындамауға негізді себеп бола алмайды.</w:t>
            </w:r>
          </w:p>
          <w:p w14:paraId="0E1142AB" w14:textId="77777777" w:rsidR="002F1068" w:rsidRPr="0049252D" w:rsidRDefault="002F1068" w:rsidP="00F560C0">
            <w:pPr>
              <w:tabs>
                <w:tab w:val="left" w:pos="720"/>
              </w:tabs>
              <w:spacing w:after="100"/>
              <w:jc w:val="both"/>
              <w:rPr>
                <w:rFonts w:ascii="Arial" w:hAnsi="Arial" w:cs="Arial"/>
                <w:szCs w:val="24"/>
              </w:rPr>
            </w:pPr>
          </w:p>
          <w:p w14:paraId="47374C19" w14:textId="77777777" w:rsidR="002F1068" w:rsidRPr="00F62188" w:rsidRDefault="002F1068" w:rsidP="00AC620C">
            <w:pPr>
              <w:numPr>
                <w:ilvl w:val="1"/>
                <w:numId w:val="37"/>
              </w:numPr>
              <w:tabs>
                <w:tab w:val="left" w:pos="720"/>
              </w:tabs>
              <w:spacing w:after="100"/>
              <w:ind w:left="720" w:hanging="720"/>
              <w:jc w:val="both"/>
              <w:rPr>
                <w:rFonts w:ascii="Arial" w:hAnsi="Arial" w:cs="Arial"/>
                <w:szCs w:val="24"/>
              </w:rPr>
            </w:pPr>
            <w:r>
              <w:rPr>
                <w:rFonts w:ascii="Arial" w:hAnsi="Arial"/>
              </w:rPr>
              <w:t xml:space="preserve">МЕРДІГЕР ең төменгі іріктеу критерийлерін, жобаның техникалық талаптарын, сапа талаптарын, </w:t>
            </w:r>
            <w:proofErr w:type="spellStart"/>
            <w:r>
              <w:rPr>
                <w:rFonts w:ascii="Arial" w:hAnsi="Arial"/>
              </w:rPr>
              <w:t>қолжетімділік</w:t>
            </w:r>
            <w:proofErr w:type="spellEnd"/>
            <w:r>
              <w:rPr>
                <w:rFonts w:ascii="Arial" w:hAnsi="Arial"/>
              </w:rPr>
              <w:t>, қауіпсіздік және келісімшарттың басқа да негізгі талаптарын жасанды түрде асырып, жоғары көрсетіп немесе өзге де жолмен бұрмалап, ЖЕРГІЛІКТІ ТАУАРЛАР мен ҚАЗАҚСТАНДЫҚ ҚЫЗМЕТТЕРДІ пайдаланбағанын ақтау үшін жасанды құрал ретінде пайдаланбауы қажет.</w:t>
            </w:r>
          </w:p>
          <w:p w14:paraId="2F6F3AD7" w14:textId="77777777" w:rsidR="002F1068" w:rsidRDefault="002F1068" w:rsidP="003E4F6C">
            <w:pPr>
              <w:shd w:val="clear" w:color="auto" w:fill="FFFFFF"/>
              <w:ind w:left="720" w:hanging="691"/>
              <w:jc w:val="both"/>
              <w:rPr>
                <w:rFonts w:ascii="Arial" w:hAnsi="Arial" w:cs="Arial"/>
              </w:rPr>
            </w:pPr>
            <w:r>
              <w:rPr>
                <w:rFonts w:ascii="Arial" w:hAnsi="Arial"/>
              </w:rPr>
              <w:t xml:space="preserve">2.6 МЕРДІГЕР барлық қосалқы мердігерлік шарттарда жергілікті қамту бойынша тиісті ережелердің қамтылуын қамтамасыз етуге тиіс; яғни қосалқы мердігерлер ЖЕРГІЛІКТІ ТАУАРЛАР ЖӘНЕ/НЕМЕСЕ ҚАЗАҚСТАНДЫҚ ҚЫЗМЕТТЕРДІ пайдалану туралы дәл сондай міндеттемелерді және төмендегі 3.1 және 3.2-баптарда көрсетілген міндеттемелерді қабылдауы керек. МЕРДІГЕР осы КЕЛІСІМШАРТТА КОМПАНИЯНЫҢ алдында өзіне жауапкершілік қабылдағандай қосалқы мердігерлік шарттарда да жергілікті қамту бойынша жауапкершілікті қамтуы керек. </w:t>
            </w:r>
          </w:p>
          <w:p w14:paraId="59312930" w14:textId="77777777" w:rsidR="002F1068" w:rsidRPr="00110885" w:rsidRDefault="002F1068" w:rsidP="006F1BDC">
            <w:pPr>
              <w:shd w:val="clear" w:color="auto" w:fill="FFFFFF"/>
              <w:ind w:left="720" w:hanging="691"/>
              <w:jc w:val="both"/>
              <w:rPr>
                <w:rFonts w:ascii="Arial" w:hAnsi="Arial" w:cs="Arial"/>
              </w:rPr>
            </w:pPr>
          </w:p>
          <w:p w14:paraId="4E060388" w14:textId="77777777" w:rsidR="002F1068" w:rsidRDefault="002F1068" w:rsidP="006F1BDC">
            <w:pPr>
              <w:spacing w:after="100"/>
              <w:ind w:left="720" w:hanging="720"/>
              <w:jc w:val="both"/>
              <w:rPr>
                <w:rFonts w:ascii="Arial" w:hAnsi="Arial" w:cs="Arial"/>
                <w:szCs w:val="24"/>
              </w:rPr>
            </w:pPr>
            <w:r>
              <w:rPr>
                <w:rFonts w:ascii="Arial" w:hAnsi="Arial"/>
              </w:rPr>
              <w:t xml:space="preserve">2.7 </w:t>
            </w:r>
            <w:bookmarkStart w:id="246" w:name="_Hlk125042307"/>
            <w:r>
              <w:rPr>
                <w:rFonts w:ascii="Arial" w:hAnsi="Arial"/>
              </w:rPr>
              <w:t xml:space="preserve">Жұмысқа жұмыскерлер алғанда МЕРДІГЕР </w:t>
            </w:r>
            <w:bookmarkEnd w:id="246"/>
            <w:r>
              <w:rPr>
                <w:rFonts w:ascii="Arial" w:hAnsi="Arial"/>
              </w:rPr>
              <w:t xml:space="preserve">Қазақстан Республикасының азаматтарына артықшылық беруге тиіс. МЕРДІГЕР жергілікті кадрларды дамыту жоспарын әзірлеп, енгізуі керек. </w:t>
            </w:r>
          </w:p>
          <w:p w14:paraId="57C2643A" w14:textId="77777777" w:rsidR="002F1068" w:rsidRPr="006F1BDC" w:rsidRDefault="002F1068" w:rsidP="006F1BDC">
            <w:pPr>
              <w:spacing w:before="240" w:after="240"/>
              <w:ind w:left="738" w:hanging="738"/>
              <w:jc w:val="both"/>
              <w:rPr>
                <w:rFonts w:ascii="Arial" w:hAnsi="Arial" w:cs="Arial"/>
                <w:szCs w:val="24"/>
              </w:rPr>
            </w:pPr>
            <w:r>
              <w:rPr>
                <w:rFonts w:ascii="Arial" w:hAnsi="Arial"/>
              </w:rPr>
              <w:t xml:space="preserve">2.8 ТАУАРЛАРҒА елдің ішінде қызмет көрсету және оларды өндіру/құрастыру үшін МЕРДІГЕР қосалқы мердігерлердің білікті </w:t>
            </w:r>
            <w:r>
              <w:rPr>
                <w:rFonts w:ascii="Arial" w:hAnsi="Arial"/>
              </w:rPr>
              <w:lastRenderedPageBreak/>
              <w:t xml:space="preserve">жергілікті персоналының дамуын бақылап тұруы керек.  </w:t>
            </w:r>
          </w:p>
          <w:p w14:paraId="578BED85" w14:textId="77777777" w:rsidR="002F1068" w:rsidRPr="00900D1B" w:rsidRDefault="002F1068" w:rsidP="0007504D">
            <w:pPr>
              <w:tabs>
                <w:tab w:val="left" w:pos="720"/>
              </w:tabs>
              <w:spacing w:after="100"/>
              <w:jc w:val="both"/>
              <w:rPr>
                <w:rFonts w:ascii="Arial" w:hAnsi="Arial" w:cs="Arial"/>
                <w:szCs w:val="24"/>
              </w:rPr>
            </w:pPr>
          </w:p>
          <w:p w14:paraId="0B16D29D" w14:textId="33365CAA" w:rsidR="002F1068" w:rsidRPr="00B059F2" w:rsidRDefault="002F1068" w:rsidP="00C557E8">
            <w:pPr>
              <w:keepNext/>
              <w:tabs>
                <w:tab w:val="left" w:pos="720"/>
              </w:tabs>
              <w:spacing w:before="200" w:after="200"/>
              <w:jc w:val="both"/>
              <w:rPr>
                <w:rFonts w:ascii="Arial" w:hAnsi="Arial" w:cs="Arial"/>
                <w:szCs w:val="24"/>
                <w:lang w:eastAsia="ru-RU"/>
              </w:rPr>
            </w:pPr>
          </w:p>
        </w:tc>
      </w:tr>
      <w:tr w:rsidR="002F1068" w:rsidRPr="00693E61" w14:paraId="7A92238F" w14:textId="77777777" w:rsidTr="00613DF0">
        <w:trPr>
          <w:trHeight w:val="413"/>
        </w:trPr>
        <w:tc>
          <w:tcPr>
            <w:tcW w:w="14560" w:type="dxa"/>
          </w:tcPr>
          <w:p w14:paraId="5BC1986F" w14:textId="77777777" w:rsidR="002F1068" w:rsidRPr="00900D1B" w:rsidRDefault="002F1068" w:rsidP="00327669">
            <w:pPr>
              <w:keepNext/>
              <w:numPr>
                <w:ilvl w:val="0"/>
                <w:numId w:val="37"/>
              </w:numPr>
              <w:tabs>
                <w:tab w:val="left" w:pos="720"/>
              </w:tabs>
              <w:spacing w:before="200" w:after="200"/>
              <w:ind w:left="720" w:hanging="720"/>
              <w:jc w:val="both"/>
              <w:rPr>
                <w:rFonts w:ascii="Arial" w:hAnsi="Arial" w:cs="Arial"/>
                <w:b/>
                <w:szCs w:val="24"/>
              </w:rPr>
            </w:pPr>
            <w:r>
              <w:rPr>
                <w:rFonts w:ascii="Arial" w:hAnsi="Arial"/>
                <w:b/>
              </w:rPr>
              <w:lastRenderedPageBreak/>
              <w:t xml:space="preserve">ЖЕРГІЛІКТІ ҚАМТУ БОЙЫНША МІНДЕТТЕМЕЛЕР  </w:t>
            </w:r>
          </w:p>
          <w:p w14:paraId="2D01C672" w14:textId="77777777" w:rsidR="002F1068" w:rsidRPr="00327669" w:rsidRDefault="002F1068" w:rsidP="00327669">
            <w:pPr>
              <w:pStyle w:val="ListParagraph"/>
              <w:numPr>
                <w:ilvl w:val="1"/>
                <w:numId w:val="39"/>
              </w:numPr>
              <w:tabs>
                <w:tab w:val="left" w:pos="720"/>
              </w:tabs>
              <w:spacing w:after="240"/>
              <w:jc w:val="both"/>
              <w:rPr>
                <w:rFonts w:ascii="Arial" w:hAnsi="Arial" w:cs="Arial"/>
                <w:szCs w:val="24"/>
              </w:rPr>
            </w:pPr>
            <w:r>
              <w:rPr>
                <w:rFonts w:ascii="Arial" w:hAnsi="Arial"/>
              </w:rPr>
              <w:t>КЕЛІСІМШАРТТЫ орындау барысында МЕРДІГЕР төмендегі «ЖЕРГІЛІКТІ ҚАМТУ КӨЛЕМІ ТУРАЛЫ МӘЛІМДЕМЕ» атаулы 1-кестеде ұсынылған ЖЕРГІЛІКТІ ҚАМТУ КӨЛЕМІ ТУРАЛЫ МӘЛІМДЕМЕДЕ көрсетілген көрсеткіштерге қол жеткізуге міндеттенеді.</w:t>
            </w:r>
          </w:p>
          <w:p w14:paraId="3826E160" w14:textId="77777777" w:rsidR="002F1068" w:rsidRDefault="002F1068" w:rsidP="00265A2F">
            <w:pPr>
              <w:tabs>
                <w:tab w:val="left" w:pos="720"/>
                <w:tab w:val="left" w:pos="4245"/>
              </w:tabs>
              <w:spacing w:after="100"/>
              <w:jc w:val="both"/>
              <w:rPr>
                <w:rFonts w:ascii="Arial" w:hAnsi="Arial" w:cs="Arial"/>
              </w:rPr>
            </w:pPr>
            <w:r w:rsidRPr="00900D1B">
              <w:rPr>
                <w:rFonts w:ascii="Arial" w:hAnsi="Arial" w:cs="Arial"/>
              </w:rPr>
              <w:fldChar w:fldCharType="begin"/>
            </w:r>
            <w:r w:rsidRPr="00900D1B">
              <w:rPr>
                <w:rFonts w:ascii="Arial" w:hAnsi="Arial" w:cs="Arial"/>
              </w:rPr>
              <w:instrText xml:space="preserve"> SEQ Table \* ARABIC </w:instrText>
            </w:r>
            <w:r w:rsidRPr="00900D1B">
              <w:rPr>
                <w:rFonts w:ascii="Arial" w:hAnsi="Arial" w:cs="Arial"/>
              </w:rPr>
              <w:fldChar w:fldCharType="separate"/>
            </w:r>
            <w:r>
              <w:rPr>
                <w:rFonts w:ascii="Arial" w:hAnsi="Arial" w:cs="Arial"/>
                <w:noProof/>
              </w:rPr>
              <w:t>1</w:t>
            </w:r>
            <w:r w:rsidRPr="00900D1B">
              <w:rPr>
                <w:rFonts w:ascii="Arial" w:hAnsi="Arial" w:cs="Arial"/>
              </w:rPr>
              <w:fldChar w:fldCharType="end"/>
            </w:r>
            <w:r>
              <w:t>-</w:t>
            </w:r>
            <w:r>
              <w:rPr>
                <w:rFonts w:ascii="Arial" w:hAnsi="Arial"/>
              </w:rPr>
              <w:t>кесте. ЖЕРГІЛІКТІ ҚАМТУ КӨЛЕМІ ТУРАЛЫ МӘЛІМДЕМЕ</w:t>
            </w:r>
          </w:p>
          <w:p w14:paraId="46A0F12C" w14:textId="77777777" w:rsidR="002F1068" w:rsidRDefault="002F1068" w:rsidP="00265A2F">
            <w:pPr>
              <w:tabs>
                <w:tab w:val="left" w:pos="720"/>
                <w:tab w:val="left" w:pos="4245"/>
              </w:tabs>
              <w:spacing w:after="100"/>
              <w:jc w:val="both"/>
              <w:rPr>
                <w:rFonts w:ascii="Arial" w:hAnsi="Arial" w:cs="Arial"/>
                <w:szCs w:val="24"/>
              </w:rPr>
            </w:pPr>
          </w:p>
          <w:tbl>
            <w:tblPr>
              <w:tblW w:w="11108" w:type="dxa"/>
              <w:jc w:val="center"/>
              <w:tblLook w:val="04A0" w:firstRow="1" w:lastRow="0" w:firstColumn="1" w:lastColumn="0" w:noHBand="0" w:noVBand="1"/>
            </w:tblPr>
            <w:tblGrid>
              <w:gridCol w:w="781"/>
              <w:gridCol w:w="4313"/>
              <w:gridCol w:w="958"/>
              <w:gridCol w:w="930"/>
              <w:gridCol w:w="980"/>
              <w:gridCol w:w="1572"/>
              <w:gridCol w:w="1574"/>
            </w:tblGrid>
            <w:tr w:rsidR="002F1068" w:rsidRPr="00265A2F" w14:paraId="54F8E609" w14:textId="77777777" w:rsidTr="002F1068">
              <w:trPr>
                <w:trHeight w:val="292"/>
                <w:jc w:val="center"/>
              </w:trPr>
              <w:tc>
                <w:tcPr>
                  <w:tcW w:w="781" w:type="dxa"/>
                  <w:vMerge w:val="restart"/>
                  <w:tcBorders>
                    <w:top w:val="single" w:sz="4" w:space="0" w:color="auto"/>
                    <w:left w:val="single" w:sz="4" w:space="0" w:color="auto"/>
                    <w:right w:val="single" w:sz="4" w:space="0" w:color="auto"/>
                  </w:tcBorders>
                  <w:vAlign w:val="center"/>
                </w:tcPr>
                <w:p w14:paraId="275101E6" w14:textId="77777777" w:rsidR="002F1068" w:rsidRPr="00265A2F" w:rsidRDefault="002F1068" w:rsidP="00693E61">
                  <w:pPr>
                    <w:jc w:val="center"/>
                    <w:rPr>
                      <w:rFonts w:ascii="Arial" w:hAnsi="Arial" w:cs="Arial"/>
                      <w:b/>
                      <w:bCs/>
                      <w:sz w:val="16"/>
                      <w:szCs w:val="16"/>
                    </w:rPr>
                  </w:pPr>
                  <w:r>
                    <w:rPr>
                      <w:rFonts w:ascii="Arial" w:hAnsi="Arial"/>
                      <w:b/>
                      <w:sz w:val="16"/>
                    </w:rPr>
                    <w:t>№</w:t>
                  </w:r>
                </w:p>
              </w:tc>
              <w:tc>
                <w:tcPr>
                  <w:tcW w:w="43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C29105" w14:textId="77777777" w:rsidR="002F1068" w:rsidRPr="00265A2F" w:rsidRDefault="002F1068" w:rsidP="00693E61">
                  <w:pPr>
                    <w:jc w:val="center"/>
                    <w:rPr>
                      <w:rFonts w:ascii="Arial" w:hAnsi="Arial" w:cs="Arial"/>
                      <w:b/>
                      <w:bCs/>
                      <w:sz w:val="16"/>
                      <w:szCs w:val="16"/>
                    </w:rPr>
                  </w:pPr>
                  <w:r>
                    <w:rPr>
                      <w:rFonts w:ascii="Arial" w:hAnsi="Arial"/>
                      <w:b/>
                      <w:sz w:val="16"/>
                    </w:rPr>
                    <w:t xml:space="preserve">ЖЕРГІЛІКТІ ҚАМТУ </w:t>
                  </w:r>
                </w:p>
              </w:tc>
              <w:tc>
                <w:tcPr>
                  <w:tcW w:w="6014" w:type="dxa"/>
                  <w:gridSpan w:val="5"/>
                  <w:vMerge w:val="restart"/>
                  <w:tcBorders>
                    <w:top w:val="single" w:sz="4" w:space="0" w:color="auto"/>
                    <w:left w:val="nil"/>
                    <w:right w:val="single" w:sz="4" w:space="0" w:color="auto"/>
                  </w:tcBorders>
                  <w:shd w:val="clear" w:color="auto" w:fill="auto"/>
                  <w:noWrap/>
                  <w:vAlign w:val="center"/>
                  <w:hideMark/>
                </w:tcPr>
                <w:p w14:paraId="68425D0F" w14:textId="77777777" w:rsidR="002F1068" w:rsidRPr="00265A2F" w:rsidRDefault="002F1068" w:rsidP="00693E61">
                  <w:pPr>
                    <w:jc w:val="center"/>
                    <w:rPr>
                      <w:rFonts w:ascii="Arial" w:hAnsi="Arial" w:cs="Arial"/>
                      <w:b/>
                      <w:bCs/>
                      <w:sz w:val="16"/>
                      <w:szCs w:val="16"/>
                    </w:rPr>
                  </w:pPr>
                  <w:r>
                    <w:rPr>
                      <w:rFonts w:ascii="Arial" w:hAnsi="Arial"/>
                      <w:b/>
                      <w:sz w:val="16"/>
                    </w:rPr>
                    <w:t xml:space="preserve">Жергілікті қамту бойынша жалпы мақсатты көрсеткіштер, % </w:t>
                  </w:r>
                </w:p>
              </w:tc>
            </w:tr>
            <w:tr w:rsidR="002F1068" w:rsidRPr="00265A2F" w14:paraId="4C3DC36F" w14:textId="77777777" w:rsidTr="002F1068">
              <w:trPr>
                <w:trHeight w:val="292"/>
                <w:jc w:val="center"/>
              </w:trPr>
              <w:tc>
                <w:tcPr>
                  <w:tcW w:w="781" w:type="dxa"/>
                  <w:vMerge/>
                  <w:tcBorders>
                    <w:left w:val="single" w:sz="4" w:space="0" w:color="auto"/>
                    <w:bottom w:val="single" w:sz="4" w:space="0" w:color="auto"/>
                    <w:right w:val="single" w:sz="4" w:space="0" w:color="auto"/>
                  </w:tcBorders>
                  <w:vAlign w:val="center"/>
                </w:tcPr>
                <w:p w14:paraId="6B9DBC16" w14:textId="77777777" w:rsidR="002F1068" w:rsidRPr="00265A2F" w:rsidRDefault="002F1068" w:rsidP="00693E61">
                  <w:pPr>
                    <w:jc w:val="center"/>
                    <w:rPr>
                      <w:rFonts w:ascii="Arial" w:hAnsi="Arial" w:cs="Arial"/>
                      <w:b/>
                      <w:bCs/>
                      <w:sz w:val="16"/>
                      <w:szCs w:val="16"/>
                      <w:lang w:eastAsia="en-GB"/>
                    </w:rPr>
                  </w:pPr>
                </w:p>
              </w:tc>
              <w:tc>
                <w:tcPr>
                  <w:tcW w:w="4313" w:type="dxa"/>
                  <w:vMerge/>
                  <w:tcBorders>
                    <w:top w:val="single" w:sz="4" w:space="0" w:color="auto"/>
                    <w:left w:val="single" w:sz="4" w:space="0" w:color="auto"/>
                    <w:bottom w:val="single" w:sz="4" w:space="0" w:color="000000"/>
                    <w:right w:val="single" w:sz="4" w:space="0" w:color="auto"/>
                  </w:tcBorders>
                  <w:vAlign w:val="center"/>
                  <w:hideMark/>
                </w:tcPr>
                <w:p w14:paraId="1D458983" w14:textId="77777777" w:rsidR="002F1068" w:rsidRPr="00265A2F" w:rsidRDefault="002F1068" w:rsidP="00693E61">
                  <w:pPr>
                    <w:rPr>
                      <w:rFonts w:ascii="Arial" w:hAnsi="Arial" w:cs="Arial"/>
                      <w:b/>
                      <w:bCs/>
                      <w:sz w:val="16"/>
                      <w:szCs w:val="16"/>
                      <w:lang w:eastAsia="en-GB"/>
                    </w:rPr>
                  </w:pPr>
                </w:p>
              </w:tc>
              <w:tc>
                <w:tcPr>
                  <w:tcW w:w="6014" w:type="dxa"/>
                  <w:gridSpan w:val="5"/>
                  <w:vMerge/>
                  <w:tcBorders>
                    <w:left w:val="nil"/>
                    <w:bottom w:val="single" w:sz="4" w:space="0" w:color="auto"/>
                    <w:right w:val="single" w:sz="4" w:space="0" w:color="auto"/>
                  </w:tcBorders>
                  <w:shd w:val="clear" w:color="auto" w:fill="auto"/>
                  <w:noWrap/>
                  <w:vAlign w:val="bottom"/>
                </w:tcPr>
                <w:p w14:paraId="0FB92143" w14:textId="77777777" w:rsidR="002F1068" w:rsidRPr="00265A2F" w:rsidRDefault="002F1068" w:rsidP="00693E61">
                  <w:pPr>
                    <w:jc w:val="center"/>
                    <w:rPr>
                      <w:rFonts w:ascii="Arial" w:hAnsi="Arial" w:cs="Arial"/>
                      <w:b/>
                      <w:bCs/>
                      <w:sz w:val="16"/>
                      <w:szCs w:val="16"/>
                    </w:rPr>
                  </w:pPr>
                </w:p>
              </w:tc>
            </w:tr>
            <w:tr w:rsidR="002F1068" w:rsidRPr="00265A2F" w14:paraId="58B172BB" w14:textId="77777777" w:rsidTr="002F1068">
              <w:trPr>
                <w:trHeight w:val="586"/>
                <w:jc w:val="center"/>
              </w:trPr>
              <w:tc>
                <w:tcPr>
                  <w:tcW w:w="781" w:type="dxa"/>
                  <w:tcBorders>
                    <w:top w:val="single" w:sz="4" w:space="0" w:color="auto"/>
                    <w:left w:val="single" w:sz="4" w:space="0" w:color="auto"/>
                    <w:bottom w:val="single" w:sz="4" w:space="0" w:color="auto"/>
                    <w:right w:val="single" w:sz="4" w:space="0" w:color="auto"/>
                  </w:tcBorders>
                  <w:vAlign w:val="center"/>
                </w:tcPr>
                <w:p w14:paraId="787F46B9" w14:textId="77777777" w:rsidR="002F1068" w:rsidRPr="002A0D1D" w:rsidRDefault="002F1068" w:rsidP="00693E61">
                  <w:pPr>
                    <w:jc w:val="center"/>
                    <w:rPr>
                      <w:rFonts w:ascii="Arial" w:hAnsi="Arial" w:cs="Arial"/>
                      <w:sz w:val="16"/>
                      <w:szCs w:val="16"/>
                    </w:rPr>
                  </w:pPr>
                  <w:r>
                    <w:rPr>
                      <w:rFonts w:ascii="Arial" w:hAnsi="Arial"/>
                      <w:sz w:val="16"/>
                    </w:rPr>
                    <w:t>3.1</w:t>
                  </w:r>
                </w:p>
              </w:tc>
              <w:tc>
                <w:tcPr>
                  <w:tcW w:w="4313" w:type="dxa"/>
                  <w:tcBorders>
                    <w:top w:val="nil"/>
                    <w:left w:val="single" w:sz="4" w:space="0" w:color="auto"/>
                    <w:bottom w:val="single" w:sz="4" w:space="0" w:color="auto"/>
                    <w:right w:val="single" w:sz="4" w:space="0" w:color="auto"/>
                  </w:tcBorders>
                  <w:shd w:val="clear" w:color="auto" w:fill="auto"/>
                  <w:vAlign w:val="center"/>
                </w:tcPr>
                <w:p w14:paraId="45C91966" w14:textId="77777777" w:rsidR="002F1068" w:rsidRDefault="002F1068" w:rsidP="00693E61">
                  <w:pPr>
                    <w:jc w:val="both"/>
                    <w:rPr>
                      <w:rFonts w:ascii="Arial" w:hAnsi="Arial" w:cs="Arial"/>
                      <w:sz w:val="16"/>
                      <w:szCs w:val="16"/>
                    </w:rPr>
                  </w:pPr>
                  <w:r>
                    <w:rPr>
                      <w:rFonts w:ascii="Arial" w:hAnsi="Arial"/>
                      <w:sz w:val="16"/>
                    </w:rPr>
                    <w:t xml:space="preserve">ЖЕРГІЛІКТІ ҚАМТУ КӨЛЕМІ ТУРАЛЫ МӘЛІМДЕМЕ </w:t>
                  </w:r>
                </w:p>
                <w:p w14:paraId="4EE03100" w14:textId="77777777" w:rsidR="002F1068" w:rsidRPr="00A80555" w:rsidRDefault="002F1068" w:rsidP="00693E61">
                  <w:pPr>
                    <w:jc w:val="both"/>
                    <w:rPr>
                      <w:rFonts w:ascii="Arial" w:hAnsi="Arial" w:cs="Arial"/>
                      <w:i/>
                      <w:sz w:val="16"/>
                      <w:szCs w:val="16"/>
                    </w:rPr>
                  </w:pPr>
                  <w:r>
                    <w:rPr>
                      <w:rFonts w:ascii="Arial" w:hAnsi="Arial"/>
                      <w:i/>
                      <w:sz w:val="16"/>
                    </w:rPr>
                    <w:t>(тауарлар, жұмыстар және қызметтер бойынша барлық келісімшарттарды қамти толтырылады)</w:t>
                  </w:r>
                </w:p>
              </w:tc>
              <w:tc>
                <w:tcPr>
                  <w:tcW w:w="6014" w:type="dxa"/>
                  <w:gridSpan w:val="5"/>
                  <w:tcBorders>
                    <w:top w:val="nil"/>
                    <w:left w:val="nil"/>
                    <w:bottom w:val="single" w:sz="4" w:space="0" w:color="auto"/>
                    <w:right w:val="single" w:sz="4" w:space="0" w:color="auto"/>
                  </w:tcBorders>
                  <w:shd w:val="clear" w:color="auto" w:fill="auto"/>
                  <w:noWrap/>
                  <w:vAlign w:val="center"/>
                </w:tcPr>
                <w:p w14:paraId="09C4A9C4" w14:textId="77777777" w:rsidR="002F1068" w:rsidRPr="00265A2F" w:rsidRDefault="002F1068" w:rsidP="00693E61">
                  <w:pPr>
                    <w:jc w:val="center"/>
                    <w:rPr>
                      <w:rFonts w:ascii="Arial" w:hAnsi="Arial" w:cs="Arial"/>
                      <w:sz w:val="16"/>
                      <w:szCs w:val="16"/>
                    </w:rPr>
                  </w:pPr>
                  <w:r>
                    <w:rPr>
                      <w:rFonts w:ascii="Arial" w:hAnsi="Arial"/>
                      <w:sz w:val="16"/>
                      <w:highlight w:val="yellow"/>
                    </w:rPr>
                    <w:t>%</w:t>
                  </w:r>
                </w:p>
              </w:tc>
            </w:tr>
            <w:tr w:rsidR="002F1068" w:rsidRPr="00265A2F" w14:paraId="582C9A32" w14:textId="77777777" w:rsidTr="002F1068">
              <w:trPr>
                <w:trHeight w:val="586"/>
                <w:jc w:val="center"/>
              </w:trPr>
              <w:tc>
                <w:tcPr>
                  <w:tcW w:w="781" w:type="dxa"/>
                  <w:tcBorders>
                    <w:top w:val="single" w:sz="4" w:space="0" w:color="auto"/>
                    <w:left w:val="single" w:sz="4" w:space="0" w:color="auto"/>
                    <w:bottom w:val="single" w:sz="4" w:space="0" w:color="auto"/>
                    <w:right w:val="single" w:sz="4" w:space="0" w:color="auto"/>
                  </w:tcBorders>
                  <w:vAlign w:val="center"/>
                </w:tcPr>
                <w:p w14:paraId="2A8B686B" w14:textId="77777777" w:rsidR="002F1068" w:rsidRDefault="002F1068" w:rsidP="001C14DC">
                  <w:pPr>
                    <w:jc w:val="center"/>
                    <w:rPr>
                      <w:rFonts w:ascii="Arial" w:hAnsi="Arial" w:cs="Arial"/>
                      <w:sz w:val="16"/>
                      <w:szCs w:val="16"/>
                    </w:rPr>
                  </w:pPr>
                </w:p>
              </w:tc>
              <w:tc>
                <w:tcPr>
                  <w:tcW w:w="4313" w:type="dxa"/>
                  <w:tcBorders>
                    <w:top w:val="nil"/>
                    <w:left w:val="single" w:sz="4" w:space="0" w:color="auto"/>
                    <w:bottom w:val="single" w:sz="4" w:space="0" w:color="auto"/>
                    <w:right w:val="single" w:sz="4" w:space="0" w:color="auto"/>
                  </w:tcBorders>
                  <w:shd w:val="clear" w:color="auto" w:fill="auto"/>
                  <w:vAlign w:val="center"/>
                </w:tcPr>
                <w:p w14:paraId="4131ADB5" w14:textId="77777777" w:rsidR="002F1068" w:rsidRPr="000E5DE4" w:rsidRDefault="002F1068" w:rsidP="001C14DC">
                  <w:pPr>
                    <w:jc w:val="both"/>
                    <w:rPr>
                      <w:rFonts w:ascii="Arial" w:hAnsi="Arial" w:cs="Arial"/>
                      <w:b/>
                      <w:sz w:val="16"/>
                      <w:szCs w:val="16"/>
                    </w:rPr>
                  </w:pPr>
                  <w:r>
                    <w:rPr>
                      <w:rFonts w:ascii="Arial" w:hAnsi="Arial"/>
                      <w:sz w:val="16"/>
                    </w:rPr>
                    <w:t>жылдарға бөлініп көрсетілген</w:t>
                  </w:r>
                  <w:r>
                    <w:rPr>
                      <w:rFonts w:ascii="Arial" w:hAnsi="Arial"/>
                      <w:b/>
                      <w:sz w:val="16"/>
                    </w:rPr>
                    <w:t xml:space="preserve"> </w:t>
                  </w:r>
                </w:p>
              </w:tc>
              <w:tc>
                <w:tcPr>
                  <w:tcW w:w="958" w:type="dxa"/>
                  <w:tcBorders>
                    <w:top w:val="nil"/>
                    <w:left w:val="nil"/>
                    <w:bottom w:val="single" w:sz="4" w:space="0" w:color="auto"/>
                    <w:right w:val="single" w:sz="4" w:space="0" w:color="auto"/>
                  </w:tcBorders>
                  <w:shd w:val="clear" w:color="auto" w:fill="auto"/>
                  <w:noWrap/>
                  <w:vAlign w:val="center"/>
                </w:tcPr>
                <w:p w14:paraId="29E1D49E" w14:textId="77777777" w:rsidR="002F1068" w:rsidRPr="001C14DC" w:rsidRDefault="002F1068" w:rsidP="001C14DC">
                  <w:pPr>
                    <w:jc w:val="center"/>
                    <w:rPr>
                      <w:rFonts w:ascii="Arial" w:hAnsi="Arial" w:cs="Arial"/>
                      <w:b/>
                      <w:sz w:val="12"/>
                      <w:szCs w:val="12"/>
                    </w:rPr>
                  </w:pPr>
                  <w:r>
                    <w:rPr>
                      <w:rFonts w:ascii="Arial" w:hAnsi="Arial"/>
                      <w:b/>
                      <w:sz w:val="12"/>
                    </w:rPr>
                    <w:t>1-жыл</w:t>
                  </w:r>
                </w:p>
              </w:tc>
              <w:tc>
                <w:tcPr>
                  <w:tcW w:w="930" w:type="dxa"/>
                  <w:tcBorders>
                    <w:top w:val="nil"/>
                    <w:left w:val="nil"/>
                    <w:bottom w:val="single" w:sz="4" w:space="0" w:color="auto"/>
                    <w:right w:val="single" w:sz="4" w:space="0" w:color="auto"/>
                  </w:tcBorders>
                  <w:shd w:val="clear" w:color="auto" w:fill="auto"/>
                  <w:vAlign w:val="center"/>
                </w:tcPr>
                <w:p w14:paraId="57A67F66" w14:textId="77777777" w:rsidR="002F1068" w:rsidRPr="001C14DC" w:rsidRDefault="002F1068" w:rsidP="001C14DC">
                  <w:pPr>
                    <w:jc w:val="center"/>
                    <w:rPr>
                      <w:rFonts w:ascii="Arial" w:hAnsi="Arial" w:cs="Arial"/>
                      <w:b/>
                      <w:sz w:val="12"/>
                      <w:szCs w:val="12"/>
                    </w:rPr>
                  </w:pPr>
                  <w:r>
                    <w:rPr>
                      <w:rFonts w:ascii="Arial" w:hAnsi="Arial"/>
                      <w:b/>
                      <w:sz w:val="12"/>
                    </w:rPr>
                    <w:t>2-жыл</w:t>
                  </w:r>
                </w:p>
              </w:tc>
              <w:tc>
                <w:tcPr>
                  <w:tcW w:w="980" w:type="dxa"/>
                  <w:tcBorders>
                    <w:top w:val="nil"/>
                    <w:left w:val="nil"/>
                    <w:bottom w:val="single" w:sz="4" w:space="0" w:color="auto"/>
                    <w:right w:val="single" w:sz="4" w:space="0" w:color="auto"/>
                  </w:tcBorders>
                  <w:shd w:val="clear" w:color="auto" w:fill="auto"/>
                  <w:vAlign w:val="center"/>
                </w:tcPr>
                <w:p w14:paraId="29724944" w14:textId="77777777" w:rsidR="002F1068" w:rsidRPr="001C14DC" w:rsidRDefault="002F1068" w:rsidP="001C14DC">
                  <w:pPr>
                    <w:jc w:val="center"/>
                    <w:rPr>
                      <w:rFonts w:ascii="Arial" w:hAnsi="Arial" w:cs="Arial"/>
                      <w:b/>
                      <w:sz w:val="12"/>
                      <w:szCs w:val="12"/>
                    </w:rPr>
                  </w:pPr>
                  <w:r>
                    <w:rPr>
                      <w:rFonts w:ascii="Arial" w:hAnsi="Arial"/>
                      <w:b/>
                      <w:sz w:val="12"/>
                    </w:rPr>
                    <w:t>3-жыл</w:t>
                  </w:r>
                </w:p>
              </w:tc>
              <w:tc>
                <w:tcPr>
                  <w:tcW w:w="1572" w:type="dxa"/>
                  <w:tcBorders>
                    <w:top w:val="nil"/>
                    <w:left w:val="nil"/>
                    <w:bottom w:val="single" w:sz="4" w:space="0" w:color="auto"/>
                    <w:right w:val="single" w:sz="4" w:space="0" w:color="auto"/>
                  </w:tcBorders>
                  <w:shd w:val="clear" w:color="auto" w:fill="auto"/>
                  <w:vAlign w:val="bottom"/>
                </w:tcPr>
                <w:p w14:paraId="20718E0C" w14:textId="77777777" w:rsidR="002F1068" w:rsidRPr="005E0EB1" w:rsidRDefault="002F1068" w:rsidP="001C14DC">
                  <w:pPr>
                    <w:jc w:val="center"/>
                    <w:rPr>
                      <w:rFonts w:ascii="Arial" w:hAnsi="Arial" w:cs="Arial"/>
                      <w:sz w:val="16"/>
                      <w:szCs w:val="16"/>
                      <w:highlight w:val="yellow"/>
                    </w:rPr>
                  </w:pPr>
                  <w:r>
                    <w:rPr>
                      <w:rFonts w:ascii="Arial" w:hAnsi="Arial"/>
                      <w:b/>
                      <w:sz w:val="12"/>
                    </w:rPr>
                    <w:t>4-жыл (ұзартылуы мүмкін)</w:t>
                  </w:r>
                </w:p>
              </w:tc>
              <w:tc>
                <w:tcPr>
                  <w:tcW w:w="1572" w:type="dxa"/>
                  <w:tcBorders>
                    <w:top w:val="nil"/>
                    <w:left w:val="nil"/>
                    <w:bottom w:val="single" w:sz="4" w:space="0" w:color="auto"/>
                    <w:right w:val="single" w:sz="4" w:space="0" w:color="auto"/>
                  </w:tcBorders>
                  <w:shd w:val="clear" w:color="auto" w:fill="auto"/>
                  <w:vAlign w:val="bottom"/>
                </w:tcPr>
                <w:p w14:paraId="3F631BC1" w14:textId="77777777" w:rsidR="002F1068" w:rsidRPr="005E0EB1" w:rsidRDefault="002F1068" w:rsidP="001C14DC">
                  <w:pPr>
                    <w:jc w:val="center"/>
                    <w:rPr>
                      <w:rFonts w:ascii="Arial" w:hAnsi="Arial" w:cs="Arial"/>
                      <w:sz w:val="16"/>
                      <w:szCs w:val="16"/>
                      <w:highlight w:val="yellow"/>
                    </w:rPr>
                  </w:pPr>
                  <w:r>
                    <w:rPr>
                      <w:rFonts w:ascii="Arial" w:hAnsi="Arial"/>
                      <w:b/>
                      <w:sz w:val="12"/>
                    </w:rPr>
                    <w:t>5-жыл (ұзартылуы мүмкін)</w:t>
                  </w:r>
                </w:p>
              </w:tc>
            </w:tr>
            <w:tr w:rsidR="002F1068" w:rsidRPr="00265A2F" w14:paraId="01497802" w14:textId="77777777" w:rsidTr="002F1068">
              <w:trPr>
                <w:trHeight w:val="580"/>
                <w:jc w:val="center"/>
              </w:trPr>
              <w:tc>
                <w:tcPr>
                  <w:tcW w:w="781" w:type="dxa"/>
                  <w:tcBorders>
                    <w:top w:val="single" w:sz="4" w:space="0" w:color="auto"/>
                    <w:left w:val="single" w:sz="4" w:space="0" w:color="auto"/>
                    <w:bottom w:val="single" w:sz="4" w:space="0" w:color="auto"/>
                    <w:right w:val="single" w:sz="4" w:space="0" w:color="auto"/>
                  </w:tcBorders>
                  <w:vAlign w:val="center"/>
                </w:tcPr>
                <w:p w14:paraId="42245D43" w14:textId="77777777" w:rsidR="002F1068" w:rsidRDefault="002F1068" w:rsidP="00693E61">
                  <w:pPr>
                    <w:jc w:val="center"/>
                    <w:rPr>
                      <w:rFonts w:ascii="Arial" w:hAnsi="Arial" w:cs="Arial"/>
                      <w:sz w:val="16"/>
                      <w:szCs w:val="16"/>
                    </w:rPr>
                  </w:pPr>
                  <w:r>
                    <w:rPr>
                      <w:rFonts w:ascii="Arial" w:hAnsi="Arial"/>
                      <w:sz w:val="16"/>
                    </w:rPr>
                    <w:t>А</w:t>
                  </w:r>
                </w:p>
              </w:tc>
              <w:tc>
                <w:tcPr>
                  <w:tcW w:w="4313" w:type="dxa"/>
                  <w:tcBorders>
                    <w:top w:val="nil"/>
                    <w:left w:val="single" w:sz="4" w:space="0" w:color="auto"/>
                    <w:bottom w:val="single" w:sz="4" w:space="0" w:color="auto"/>
                    <w:right w:val="single" w:sz="4" w:space="0" w:color="auto"/>
                  </w:tcBorders>
                  <w:shd w:val="clear" w:color="auto" w:fill="auto"/>
                  <w:vAlign w:val="center"/>
                </w:tcPr>
                <w:p w14:paraId="081A98CD" w14:textId="77777777" w:rsidR="002F1068" w:rsidRPr="007D1571" w:rsidRDefault="002F1068" w:rsidP="00693E61">
                  <w:pPr>
                    <w:jc w:val="both"/>
                    <w:rPr>
                      <w:rFonts w:ascii="Arial" w:hAnsi="Arial" w:cs="Arial"/>
                      <w:i/>
                      <w:sz w:val="12"/>
                      <w:szCs w:val="12"/>
                    </w:rPr>
                  </w:pPr>
                  <w:r>
                    <w:rPr>
                      <w:rFonts w:ascii="Arial" w:hAnsi="Arial"/>
                      <w:sz w:val="16"/>
                    </w:rPr>
                    <w:t>ҚЫЗМЕТТЕРДЕГІ ЖЕРГІЛІКТІ ҚАМТУ ҮЛЕСІ</w:t>
                  </w:r>
                  <w:r>
                    <w:rPr>
                      <w:rFonts w:ascii="Arial" w:hAnsi="Arial"/>
                    </w:rPr>
                    <w:t xml:space="preserve"> </w:t>
                  </w:r>
                  <w:r>
                    <w:rPr>
                      <w:rFonts w:ascii="Arial" w:hAnsi="Arial"/>
                      <w:i/>
                      <w:sz w:val="12"/>
                      <w:highlight w:val="yellow"/>
                    </w:rPr>
                    <w:t>(қызметтерді жеткізуге арналған келісімшарт болған жағдайда толтырылады)</w:t>
                  </w:r>
                </w:p>
              </w:tc>
              <w:tc>
                <w:tcPr>
                  <w:tcW w:w="958" w:type="dxa"/>
                  <w:tcBorders>
                    <w:top w:val="nil"/>
                    <w:left w:val="nil"/>
                    <w:bottom w:val="single" w:sz="4" w:space="0" w:color="auto"/>
                    <w:right w:val="single" w:sz="4" w:space="0" w:color="auto"/>
                  </w:tcBorders>
                  <w:shd w:val="clear" w:color="auto" w:fill="auto"/>
                  <w:noWrap/>
                  <w:vAlign w:val="center"/>
                </w:tcPr>
                <w:p w14:paraId="7F64B28E" w14:textId="77777777" w:rsidR="002F1068" w:rsidRPr="00E43483" w:rsidRDefault="002F1068" w:rsidP="00693E61">
                  <w:pPr>
                    <w:jc w:val="center"/>
                    <w:rPr>
                      <w:rFonts w:ascii="Arial" w:hAnsi="Arial" w:cs="Arial"/>
                      <w:sz w:val="12"/>
                      <w:szCs w:val="12"/>
                    </w:rPr>
                  </w:pPr>
                  <w:r>
                    <w:rPr>
                      <w:rFonts w:ascii="Arial" w:hAnsi="Arial"/>
                      <w:sz w:val="16"/>
                      <w:highlight w:val="yellow"/>
                    </w:rPr>
                    <w:t>%</w:t>
                  </w:r>
                </w:p>
              </w:tc>
              <w:tc>
                <w:tcPr>
                  <w:tcW w:w="930" w:type="dxa"/>
                  <w:tcBorders>
                    <w:top w:val="nil"/>
                    <w:left w:val="nil"/>
                    <w:right w:val="single" w:sz="4" w:space="0" w:color="auto"/>
                  </w:tcBorders>
                  <w:shd w:val="clear" w:color="auto" w:fill="auto"/>
                  <w:vAlign w:val="center"/>
                </w:tcPr>
                <w:p w14:paraId="5522F9BB" w14:textId="77777777" w:rsidR="002F1068" w:rsidRPr="00E43483" w:rsidRDefault="002F1068" w:rsidP="00693E61">
                  <w:pPr>
                    <w:jc w:val="center"/>
                    <w:rPr>
                      <w:rFonts w:ascii="Arial" w:hAnsi="Arial" w:cs="Arial"/>
                      <w:sz w:val="12"/>
                      <w:szCs w:val="12"/>
                    </w:rPr>
                  </w:pPr>
                  <w:r>
                    <w:rPr>
                      <w:rFonts w:ascii="Arial" w:hAnsi="Arial"/>
                      <w:sz w:val="16"/>
                      <w:highlight w:val="yellow"/>
                    </w:rPr>
                    <w:t>%</w:t>
                  </w:r>
                </w:p>
              </w:tc>
              <w:tc>
                <w:tcPr>
                  <w:tcW w:w="980" w:type="dxa"/>
                  <w:tcBorders>
                    <w:top w:val="nil"/>
                    <w:left w:val="nil"/>
                    <w:right w:val="single" w:sz="4" w:space="0" w:color="auto"/>
                  </w:tcBorders>
                  <w:shd w:val="clear" w:color="auto" w:fill="auto"/>
                  <w:vAlign w:val="center"/>
                </w:tcPr>
                <w:p w14:paraId="39D3566C" w14:textId="77777777" w:rsidR="002F1068" w:rsidRPr="00E43483" w:rsidRDefault="002F1068" w:rsidP="00693E61">
                  <w:pPr>
                    <w:jc w:val="center"/>
                    <w:rPr>
                      <w:rFonts w:ascii="Arial" w:hAnsi="Arial" w:cs="Arial"/>
                      <w:sz w:val="12"/>
                      <w:szCs w:val="12"/>
                    </w:rPr>
                  </w:pPr>
                  <w:r>
                    <w:rPr>
                      <w:rFonts w:ascii="Arial" w:hAnsi="Arial"/>
                      <w:sz w:val="16"/>
                      <w:highlight w:val="yellow"/>
                    </w:rPr>
                    <w:t>%</w:t>
                  </w:r>
                </w:p>
              </w:tc>
              <w:tc>
                <w:tcPr>
                  <w:tcW w:w="1572" w:type="dxa"/>
                  <w:tcBorders>
                    <w:top w:val="nil"/>
                    <w:left w:val="nil"/>
                    <w:right w:val="single" w:sz="4" w:space="0" w:color="auto"/>
                  </w:tcBorders>
                  <w:shd w:val="clear" w:color="auto" w:fill="auto"/>
                  <w:vAlign w:val="center"/>
                </w:tcPr>
                <w:p w14:paraId="7BA73EC1" w14:textId="77777777" w:rsidR="002F1068" w:rsidRPr="00E43483" w:rsidRDefault="002F1068" w:rsidP="00693E61">
                  <w:pPr>
                    <w:jc w:val="center"/>
                    <w:rPr>
                      <w:rFonts w:ascii="Arial" w:hAnsi="Arial" w:cs="Arial"/>
                      <w:sz w:val="12"/>
                      <w:szCs w:val="12"/>
                    </w:rPr>
                  </w:pPr>
                  <w:r>
                    <w:rPr>
                      <w:rFonts w:ascii="Arial" w:hAnsi="Arial"/>
                      <w:sz w:val="16"/>
                      <w:highlight w:val="yellow"/>
                    </w:rPr>
                    <w:t>%</w:t>
                  </w:r>
                </w:p>
              </w:tc>
              <w:tc>
                <w:tcPr>
                  <w:tcW w:w="1572" w:type="dxa"/>
                  <w:tcBorders>
                    <w:top w:val="nil"/>
                    <w:left w:val="nil"/>
                    <w:right w:val="single" w:sz="4" w:space="0" w:color="auto"/>
                  </w:tcBorders>
                  <w:shd w:val="clear" w:color="auto" w:fill="auto"/>
                  <w:vAlign w:val="center"/>
                </w:tcPr>
                <w:p w14:paraId="5A1F63EE" w14:textId="77777777" w:rsidR="002F1068" w:rsidRPr="00E43483" w:rsidRDefault="002F1068" w:rsidP="00693E61">
                  <w:pPr>
                    <w:jc w:val="center"/>
                    <w:rPr>
                      <w:rFonts w:ascii="Arial" w:hAnsi="Arial" w:cs="Arial"/>
                      <w:sz w:val="12"/>
                      <w:szCs w:val="12"/>
                    </w:rPr>
                  </w:pPr>
                  <w:r>
                    <w:rPr>
                      <w:rFonts w:ascii="Arial" w:hAnsi="Arial"/>
                      <w:sz w:val="16"/>
                      <w:highlight w:val="yellow"/>
                    </w:rPr>
                    <w:t>%</w:t>
                  </w:r>
                </w:p>
              </w:tc>
            </w:tr>
            <w:tr w:rsidR="002F1068" w:rsidRPr="00265A2F" w14:paraId="1A9AEBA7" w14:textId="77777777" w:rsidTr="002F1068">
              <w:trPr>
                <w:trHeight w:val="562"/>
                <w:jc w:val="center"/>
              </w:trPr>
              <w:tc>
                <w:tcPr>
                  <w:tcW w:w="781" w:type="dxa"/>
                  <w:tcBorders>
                    <w:top w:val="single" w:sz="4" w:space="0" w:color="auto"/>
                    <w:left w:val="single" w:sz="4" w:space="0" w:color="auto"/>
                    <w:right w:val="single" w:sz="4" w:space="0" w:color="auto"/>
                  </w:tcBorders>
                  <w:vAlign w:val="center"/>
                </w:tcPr>
                <w:p w14:paraId="7A8D9055" w14:textId="77777777" w:rsidR="002F1068" w:rsidRPr="006B76B5" w:rsidRDefault="002F1068" w:rsidP="00693E61">
                  <w:pPr>
                    <w:jc w:val="center"/>
                    <w:rPr>
                      <w:rFonts w:ascii="Arial" w:hAnsi="Arial" w:cs="Arial"/>
                      <w:sz w:val="16"/>
                      <w:szCs w:val="16"/>
                    </w:rPr>
                  </w:pPr>
                  <w:r>
                    <w:rPr>
                      <w:rFonts w:ascii="Arial" w:hAnsi="Arial"/>
                      <w:sz w:val="16"/>
                    </w:rPr>
                    <w:t>В</w:t>
                  </w:r>
                </w:p>
              </w:tc>
              <w:tc>
                <w:tcPr>
                  <w:tcW w:w="4313" w:type="dxa"/>
                  <w:tcBorders>
                    <w:top w:val="single" w:sz="4" w:space="0" w:color="auto"/>
                    <w:left w:val="single" w:sz="4" w:space="0" w:color="auto"/>
                    <w:right w:val="single" w:sz="4" w:space="0" w:color="auto"/>
                  </w:tcBorders>
                  <w:shd w:val="clear" w:color="auto" w:fill="auto"/>
                  <w:vAlign w:val="center"/>
                </w:tcPr>
                <w:p w14:paraId="23E70225" w14:textId="77777777" w:rsidR="002F1068" w:rsidRDefault="002F1068" w:rsidP="00693E61">
                  <w:pPr>
                    <w:jc w:val="both"/>
                    <w:rPr>
                      <w:rFonts w:ascii="Arial" w:hAnsi="Arial" w:cs="Arial"/>
                      <w:sz w:val="16"/>
                      <w:szCs w:val="16"/>
                    </w:rPr>
                  </w:pPr>
                  <w:r>
                    <w:rPr>
                      <w:rFonts w:ascii="Arial" w:hAnsi="Arial"/>
                      <w:sz w:val="16"/>
                    </w:rPr>
                    <w:t>ТАУАРЛАРДАҒЫ ЖЕРГІЛІКТІ ҚАМТУ ҮЛЕСІ</w:t>
                  </w:r>
                  <w:r>
                    <w:rPr>
                      <w:rFonts w:ascii="Arial" w:hAnsi="Arial"/>
                    </w:rPr>
                    <w:t xml:space="preserve"> </w:t>
                  </w:r>
                  <w:r>
                    <w:rPr>
                      <w:rFonts w:ascii="Arial" w:hAnsi="Arial"/>
                      <w:i/>
                      <w:sz w:val="12"/>
                      <w:highlight w:val="yellow"/>
                    </w:rPr>
                    <w:t>(тауар(</w:t>
                  </w:r>
                  <w:proofErr w:type="spellStart"/>
                  <w:r>
                    <w:rPr>
                      <w:rFonts w:ascii="Arial" w:hAnsi="Arial"/>
                      <w:i/>
                      <w:sz w:val="12"/>
                      <w:highlight w:val="yellow"/>
                    </w:rPr>
                    <w:t>лар</w:t>
                  </w:r>
                  <w:proofErr w:type="spellEnd"/>
                  <w:r>
                    <w:rPr>
                      <w:rFonts w:ascii="Arial" w:hAnsi="Arial"/>
                      <w:i/>
                      <w:sz w:val="12"/>
                      <w:highlight w:val="yellow"/>
                    </w:rPr>
                    <w:t>)ды жеткізуге арналған келісімшарт болған жағдайда толтырылады)</w:t>
                  </w:r>
                </w:p>
              </w:tc>
              <w:tc>
                <w:tcPr>
                  <w:tcW w:w="958" w:type="dxa"/>
                  <w:tcBorders>
                    <w:top w:val="single" w:sz="4" w:space="0" w:color="auto"/>
                    <w:left w:val="nil"/>
                    <w:right w:val="single" w:sz="4" w:space="0" w:color="auto"/>
                  </w:tcBorders>
                  <w:shd w:val="clear" w:color="auto" w:fill="auto"/>
                  <w:noWrap/>
                  <w:vAlign w:val="center"/>
                </w:tcPr>
                <w:p w14:paraId="704A0ECB" w14:textId="77777777" w:rsidR="002F1068" w:rsidRPr="005E0EB1" w:rsidRDefault="002F1068" w:rsidP="00693E61">
                  <w:pPr>
                    <w:jc w:val="center"/>
                    <w:rPr>
                      <w:rFonts w:ascii="Arial" w:hAnsi="Arial" w:cs="Arial"/>
                      <w:sz w:val="16"/>
                      <w:szCs w:val="16"/>
                      <w:highlight w:val="yellow"/>
                    </w:rPr>
                  </w:pPr>
                  <w:r>
                    <w:rPr>
                      <w:rFonts w:ascii="Arial" w:hAnsi="Arial"/>
                      <w:sz w:val="16"/>
                      <w:highlight w:val="yellow"/>
                    </w:rPr>
                    <w:t>%</w:t>
                  </w:r>
                </w:p>
              </w:tc>
              <w:tc>
                <w:tcPr>
                  <w:tcW w:w="930" w:type="dxa"/>
                  <w:tcBorders>
                    <w:top w:val="single" w:sz="4" w:space="0" w:color="auto"/>
                    <w:left w:val="nil"/>
                    <w:right w:val="single" w:sz="4" w:space="0" w:color="auto"/>
                  </w:tcBorders>
                  <w:shd w:val="clear" w:color="auto" w:fill="auto"/>
                  <w:vAlign w:val="center"/>
                </w:tcPr>
                <w:p w14:paraId="64267B47" w14:textId="77777777" w:rsidR="002F1068" w:rsidRPr="005E0EB1" w:rsidRDefault="002F1068" w:rsidP="00693E61">
                  <w:pPr>
                    <w:jc w:val="center"/>
                    <w:rPr>
                      <w:rFonts w:ascii="Arial" w:hAnsi="Arial" w:cs="Arial"/>
                      <w:sz w:val="16"/>
                      <w:szCs w:val="16"/>
                      <w:highlight w:val="yellow"/>
                    </w:rPr>
                  </w:pPr>
                  <w:r>
                    <w:rPr>
                      <w:rFonts w:ascii="Arial" w:hAnsi="Arial"/>
                      <w:sz w:val="16"/>
                      <w:highlight w:val="yellow"/>
                    </w:rPr>
                    <w:t>%</w:t>
                  </w:r>
                </w:p>
              </w:tc>
              <w:tc>
                <w:tcPr>
                  <w:tcW w:w="980" w:type="dxa"/>
                  <w:tcBorders>
                    <w:top w:val="single" w:sz="4" w:space="0" w:color="auto"/>
                    <w:left w:val="nil"/>
                    <w:right w:val="single" w:sz="4" w:space="0" w:color="auto"/>
                  </w:tcBorders>
                  <w:shd w:val="clear" w:color="auto" w:fill="auto"/>
                  <w:vAlign w:val="center"/>
                </w:tcPr>
                <w:p w14:paraId="3354449C" w14:textId="77777777" w:rsidR="002F1068" w:rsidRPr="005E0EB1" w:rsidRDefault="002F1068" w:rsidP="00693E61">
                  <w:pPr>
                    <w:jc w:val="center"/>
                    <w:rPr>
                      <w:rFonts w:ascii="Arial" w:hAnsi="Arial" w:cs="Arial"/>
                      <w:sz w:val="16"/>
                      <w:szCs w:val="16"/>
                      <w:highlight w:val="yellow"/>
                    </w:rPr>
                  </w:pPr>
                  <w:r>
                    <w:rPr>
                      <w:rFonts w:ascii="Arial" w:hAnsi="Arial"/>
                      <w:sz w:val="16"/>
                      <w:highlight w:val="yellow"/>
                    </w:rPr>
                    <w:t>%</w:t>
                  </w:r>
                </w:p>
              </w:tc>
              <w:tc>
                <w:tcPr>
                  <w:tcW w:w="1572" w:type="dxa"/>
                  <w:tcBorders>
                    <w:top w:val="single" w:sz="4" w:space="0" w:color="auto"/>
                    <w:left w:val="nil"/>
                    <w:right w:val="single" w:sz="4" w:space="0" w:color="auto"/>
                  </w:tcBorders>
                  <w:shd w:val="clear" w:color="auto" w:fill="auto"/>
                  <w:vAlign w:val="center"/>
                </w:tcPr>
                <w:p w14:paraId="42D8EB24" w14:textId="77777777" w:rsidR="002F1068" w:rsidRPr="005E0EB1" w:rsidRDefault="002F1068" w:rsidP="00693E61">
                  <w:pPr>
                    <w:jc w:val="center"/>
                    <w:rPr>
                      <w:rFonts w:ascii="Arial" w:hAnsi="Arial" w:cs="Arial"/>
                      <w:sz w:val="16"/>
                      <w:szCs w:val="16"/>
                      <w:highlight w:val="yellow"/>
                    </w:rPr>
                  </w:pPr>
                  <w:r>
                    <w:rPr>
                      <w:rFonts w:ascii="Arial" w:hAnsi="Arial"/>
                      <w:sz w:val="16"/>
                      <w:highlight w:val="yellow"/>
                    </w:rPr>
                    <w:t>%</w:t>
                  </w:r>
                </w:p>
              </w:tc>
              <w:tc>
                <w:tcPr>
                  <w:tcW w:w="1572" w:type="dxa"/>
                  <w:tcBorders>
                    <w:top w:val="single" w:sz="4" w:space="0" w:color="auto"/>
                    <w:left w:val="nil"/>
                    <w:right w:val="single" w:sz="4" w:space="0" w:color="auto"/>
                  </w:tcBorders>
                  <w:shd w:val="clear" w:color="auto" w:fill="auto"/>
                  <w:vAlign w:val="center"/>
                </w:tcPr>
                <w:p w14:paraId="16C18F16" w14:textId="77777777" w:rsidR="002F1068" w:rsidRPr="005E0EB1" w:rsidRDefault="002F1068" w:rsidP="00693E61">
                  <w:pPr>
                    <w:jc w:val="center"/>
                    <w:rPr>
                      <w:rFonts w:ascii="Arial" w:hAnsi="Arial" w:cs="Arial"/>
                      <w:sz w:val="16"/>
                      <w:szCs w:val="16"/>
                      <w:highlight w:val="yellow"/>
                    </w:rPr>
                  </w:pPr>
                  <w:r>
                    <w:rPr>
                      <w:rFonts w:ascii="Arial" w:hAnsi="Arial"/>
                      <w:sz w:val="16"/>
                      <w:highlight w:val="yellow"/>
                    </w:rPr>
                    <w:t>%</w:t>
                  </w:r>
                </w:p>
              </w:tc>
            </w:tr>
            <w:tr w:rsidR="002F1068" w:rsidRPr="00265A2F" w14:paraId="69C46102" w14:textId="77777777" w:rsidTr="002F1068">
              <w:trPr>
                <w:trHeight w:val="528"/>
                <w:jc w:val="center"/>
              </w:trPr>
              <w:tc>
                <w:tcPr>
                  <w:tcW w:w="781" w:type="dxa"/>
                  <w:vMerge w:val="restart"/>
                  <w:tcBorders>
                    <w:top w:val="single" w:sz="8" w:space="0" w:color="auto"/>
                    <w:left w:val="single" w:sz="4" w:space="0" w:color="auto"/>
                    <w:right w:val="single" w:sz="8" w:space="0" w:color="000000"/>
                  </w:tcBorders>
                  <w:vAlign w:val="center"/>
                </w:tcPr>
                <w:p w14:paraId="444F2309" w14:textId="77777777" w:rsidR="002F1068" w:rsidRPr="00265A2F" w:rsidRDefault="002F1068" w:rsidP="00693E61">
                  <w:pPr>
                    <w:jc w:val="center"/>
                    <w:rPr>
                      <w:rFonts w:ascii="Arial" w:hAnsi="Arial" w:cs="Arial"/>
                      <w:b/>
                      <w:bCs/>
                      <w:sz w:val="16"/>
                      <w:szCs w:val="16"/>
                    </w:rPr>
                  </w:pPr>
                  <w:r>
                    <w:rPr>
                      <w:rFonts w:ascii="Arial" w:hAnsi="Arial"/>
                      <w:sz w:val="16"/>
                    </w:rPr>
                    <w:t>С</w:t>
                  </w:r>
                </w:p>
              </w:tc>
              <w:tc>
                <w:tcPr>
                  <w:tcW w:w="4313" w:type="dxa"/>
                  <w:tcBorders>
                    <w:top w:val="single" w:sz="4" w:space="0" w:color="auto"/>
                    <w:left w:val="single" w:sz="8" w:space="0" w:color="auto"/>
                    <w:right w:val="single" w:sz="8" w:space="0" w:color="000000"/>
                  </w:tcBorders>
                  <w:shd w:val="clear" w:color="auto" w:fill="auto"/>
                  <w:vAlign w:val="center"/>
                </w:tcPr>
                <w:p w14:paraId="2AFFE10B" w14:textId="77777777" w:rsidR="002F1068" w:rsidRDefault="002F1068" w:rsidP="00693E61">
                  <w:pPr>
                    <w:jc w:val="both"/>
                    <w:rPr>
                      <w:rFonts w:ascii="Arial" w:hAnsi="Arial" w:cs="Arial"/>
                      <w:sz w:val="16"/>
                      <w:szCs w:val="16"/>
                    </w:rPr>
                  </w:pPr>
                  <w:r>
                    <w:rPr>
                      <w:rFonts w:ascii="Arial" w:hAnsi="Arial"/>
                      <w:sz w:val="16"/>
                    </w:rPr>
                    <w:t xml:space="preserve">ЖҰМЫСТАРДАҒЫ ЖЕРГІЛІКТІ ҚАМТУ ҮЛЕСІ, соның ішінде </w:t>
                  </w:r>
                </w:p>
                <w:p w14:paraId="3569357E" w14:textId="77777777" w:rsidR="002F1068" w:rsidRPr="00265A2F" w:rsidRDefault="002F1068" w:rsidP="00693E61">
                  <w:pPr>
                    <w:jc w:val="both"/>
                    <w:rPr>
                      <w:rFonts w:ascii="Arial" w:hAnsi="Arial" w:cs="Arial"/>
                      <w:b/>
                      <w:sz w:val="16"/>
                      <w:szCs w:val="16"/>
                    </w:rPr>
                  </w:pPr>
                  <w:r>
                    <w:rPr>
                      <w:rFonts w:ascii="Arial" w:hAnsi="Arial"/>
                      <w:i/>
                      <w:sz w:val="12"/>
                      <w:highlight w:val="yellow"/>
                    </w:rPr>
                    <w:t>(жұмыстарды орындауға арналған келісімшарт болған жағдайда толтырылады)</w:t>
                  </w:r>
                </w:p>
              </w:tc>
              <w:tc>
                <w:tcPr>
                  <w:tcW w:w="958" w:type="dxa"/>
                  <w:tcBorders>
                    <w:top w:val="single" w:sz="8" w:space="0" w:color="auto"/>
                    <w:left w:val="single" w:sz="8" w:space="0" w:color="auto"/>
                    <w:right w:val="single" w:sz="8" w:space="0" w:color="000000"/>
                  </w:tcBorders>
                  <w:shd w:val="clear" w:color="auto" w:fill="auto"/>
                  <w:vAlign w:val="center"/>
                </w:tcPr>
                <w:p w14:paraId="2035FC17" w14:textId="77777777" w:rsidR="002F1068" w:rsidRPr="00265A2F" w:rsidRDefault="002F1068" w:rsidP="00693E61">
                  <w:pPr>
                    <w:jc w:val="center"/>
                    <w:rPr>
                      <w:rFonts w:ascii="Arial" w:hAnsi="Arial" w:cs="Arial"/>
                      <w:sz w:val="16"/>
                      <w:szCs w:val="16"/>
                    </w:rPr>
                  </w:pPr>
                  <w:r>
                    <w:rPr>
                      <w:rFonts w:ascii="Arial" w:hAnsi="Arial"/>
                      <w:sz w:val="16"/>
                      <w:highlight w:val="yellow"/>
                    </w:rPr>
                    <w:t>%</w:t>
                  </w:r>
                </w:p>
              </w:tc>
              <w:tc>
                <w:tcPr>
                  <w:tcW w:w="930" w:type="dxa"/>
                  <w:tcBorders>
                    <w:top w:val="single" w:sz="8" w:space="0" w:color="auto"/>
                    <w:left w:val="single" w:sz="8" w:space="0" w:color="auto"/>
                    <w:right w:val="single" w:sz="8" w:space="0" w:color="000000"/>
                  </w:tcBorders>
                  <w:shd w:val="clear" w:color="auto" w:fill="auto"/>
                  <w:vAlign w:val="center"/>
                </w:tcPr>
                <w:p w14:paraId="5214C59D" w14:textId="77777777" w:rsidR="002F1068" w:rsidRPr="00265A2F" w:rsidRDefault="002F1068" w:rsidP="00693E61">
                  <w:pPr>
                    <w:jc w:val="center"/>
                    <w:rPr>
                      <w:rFonts w:ascii="Arial" w:hAnsi="Arial" w:cs="Arial"/>
                      <w:sz w:val="16"/>
                      <w:szCs w:val="16"/>
                    </w:rPr>
                  </w:pPr>
                  <w:r>
                    <w:rPr>
                      <w:rFonts w:ascii="Arial" w:hAnsi="Arial"/>
                      <w:sz w:val="16"/>
                      <w:highlight w:val="yellow"/>
                    </w:rPr>
                    <w:t>%</w:t>
                  </w:r>
                </w:p>
              </w:tc>
              <w:tc>
                <w:tcPr>
                  <w:tcW w:w="980" w:type="dxa"/>
                  <w:tcBorders>
                    <w:top w:val="single" w:sz="8" w:space="0" w:color="auto"/>
                    <w:left w:val="single" w:sz="8" w:space="0" w:color="auto"/>
                    <w:right w:val="single" w:sz="8" w:space="0" w:color="000000"/>
                  </w:tcBorders>
                  <w:shd w:val="clear" w:color="auto" w:fill="auto"/>
                  <w:vAlign w:val="center"/>
                </w:tcPr>
                <w:p w14:paraId="01EDE7EA" w14:textId="77777777" w:rsidR="002F1068" w:rsidRPr="00265A2F" w:rsidRDefault="002F1068" w:rsidP="00693E61">
                  <w:pPr>
                    <w:jc w:val="center"/>
                    <w:rPr>
                      <w:rFonts w:ascii="Arial" w:hAnsi="Arial" w:cs="Arial"/>
                      <w:sz w:val="16"/>
                      <w:szCs w:val="16"/>
                    </w:rPr>
                  </w:pPr>
                  <w:r>
                    <w:rPr>
                      <w:rFonts w:ascii="Arial" w:hAnsi="Arial"/>
                      <w:sz w:val="16"/>
                      <w:highlight w:val="yellow"/>
                    </w:rPr>
                    <w:t>%</w:t>
                  </w:r>
                </w:p>
              </w:tc>
              <w:tc>
                <w:tcPr>
                  <w:tcW w:w="1572" w:type="dxa"/>
                  <w:tcBorders>
                    <w:top w:val="single" w:sz="8" w:space="0" w:color="auto"/>
                    <w:left w:val="single" w:sz="8" w:space="0" w:color="auto"/>
                    <w:right w:val="single" w:sz="8" w:space="0" w:color="000000"/>
                  </w:tcBorders>
                  <w:shd w:val="clear" w:color="auto" w:fill="auto"/>
                  <w:vAlign w:val="center"/>
                </w:tcPr>
                <w:p w14:paraId="1EE6A140" w14:textId="77777777" w:rsidR="002F1068" w:rsidRPr="00265A2F" w:rsidRDefault="002F1068" w:rsidP="00693E61">
                  <w:pPr>
                    <w:jc w:val="center"/>
                    <w:rPr>
                      <w:rFonts w:ascii="Arial" w:hAnsi="Arial" w:cs="Arial"/>
                      <w:sz w:val="16"/>
                      <w:szCs w:val="16"/>
                    </w:rPr>
                  </w:pPr>
                  <w:r>
                    <w:rPr>
                      <w:rFonts w:ascii="Arial" w:hAnsi="Arial"/>
                      <w:sz w:val="16"/>
                      <w:highlight w:val="yellow"/>
                    </w:rPr>
                    <w:t>%</w:t>
                  </w:r>
                </w:p>
              </w:tc>
              <w:tc>
                <w:tcPr>
                  <w:tcW w:w="1572" w:type="dxa"/>
                  <w:tcBorders>
                    <w:top w:val="single" w:sz="8" w:space="0" w:color="auto"/>
                    <w:left w:val="single" w:sz="8" w:space="0" w:color="auto"/>
                    <w:right w:val="single" w:sz="8" w:space="0" w:color="000000"/>
                  </w:tcBorders>
                  <w:shd w:val="clear" w:color="auto" w:fill="auto"/>
                  <w:vAlign w:val="center"/>
                </w:tcPr>
                <w:p w14:paraId="10C4D24C" w14:textId="77777777" w:rsidR="002F1068" w:rsidRPr="00265A2F" w:rsidRDefault="002F1068" w:rsidP="00693E61">
                  <w:pPr>
                    <w:jc w:val="center"/>
                    <w:rPr>
                      <w:rFonts w:ascii="Arial" w:hAnsi="Arial" w:cs="Arial"/>
                      <w:sz w:val="16"/>
                      <w:szCs w:val="16"/>
                    </w:rPr>
                  </w:pPr>
                  <w:r>
                    <w:rPr>
                      <w:rFonts w:ascii="Arial" w:hAnsi="Arial"/>
                      <w:sz w:val="16"/>
                      <w:highlight w:val="yellow"/>
                    </w:rPr>
                    <w:t>%</w:t>
                  </w:r>
                </w:p>
              </w:tc>
            </w:tr>
            <w:tr w:rsidR="002F1068" w:rsidRPr="00265A2F" w14:paraId="76BF7D76" w14:textId="77777777" w:rsidTr="002F1068">
              <w:trPr>
                <w:trHeight w:val="343"/>
                <w:jc w:val="center"/>
              </w:trPr>
              <w:tc>
                <w:tcPr>
                  <w:tcW w:w="781" w:type="dxa"/>
                  <w:vMerge/>
                  <w:tcBorders>
                    <w:left w:val="single" w:sz="4" w:space="0" w:color="auto"/>
                    <w:right w:val="single" w:sz="8" w:space="0" w:color="000000"/>
                  </w:tcBorders>
                  <w:vAlign w:val="center"/>
                </w:tcPr>
                <w:p w14:paraId="2DCA7ACB" w14:textId="77777777" w:rsidR="002F1068" w:rsidRPr="00265A2F" w:rsidRDefault="002F1068" w:rsidP="00693E61">
                  <w:pPr>
                    <w:jc w:val="center"/>
                    <w:rPr>
                      <w:rFonts w:ascii="Arial" w:hAnsi="Arial" w:cs="Arial"/>
                      <w:sz w:val="16"/>
                      <w:szCs w:val="16"/>
                    </w:rPr>
                  </w:pPr>
                </w:p>
              </w:tc>
              <w:tc>
                <w:tcPr>
                  <w:tcW w:w="4313" w:type="dxa"/>
                  <w:tcBorders>
                    <w:top w:val="single" w:sz="4" w:space="0" w:color="auto"/>
                    <w:left w:val="single" w:sz="8" w:space="0" w:color="auto"/>
                    <w:bottom w:val="single" w:sz="4" w:space="0" w:color="auto"/>
                    <w:right w:val="single" w:sz="8" w:space="0" w:color="000000"/>
                  </w:tcBorders>
                  <w:shd w:val="clear" w:color="auto" w:fill="auto"/>
                  <w:vAlign w:val="center"/>
                </w:tcPr>
                <w:p w14:paraId="4BD59B42" w14:textId="77777777" w:rsidR="002F1068" w:rsidRPr="00265A2F" w:rsidRDefault="002F1068" w:rsidP="00693E61">
                  <w:pPr>
                    <w:jc w:val="both"/>
                    <w:rPr>
                      <w:rFonts w:ascii="Arial" w:hAnsi="Arial" w:cs="Arial"/>
                      <w:b/>
                      <w:sz w:val="16"/>
                      <w:szCs w:val="16"/>
                    </w:rPr>
                  </w:pPr>
                  <w:r>
                    <w:rPr>
                      <w:rFonts w:ascii="Arial" w:hAnsi="Arial"/>
                      <w:sz w:val="16"/>
                    </w:rPr>
                    <w:t xml:space="preserve">ҚЫЗМЕТТЕРДЕГІ ЖЕРГІЛІКТІ ҚАМТУ үлесі </w:t>
                  </w:r>
                  <w:r>
                    <w:rPr>
                      <w:rFonts w:ascii="Arial" w:hAnsi="Arial"/>
                      <w:b/>
                      <w:sz w:val="16"/>
                    </w:rPr>
                    <w:t xml:space="preserve"> </w:t>
                  </w:r>
                </w:p>
              </w:tc>
              <w:tc>
                <w:tcPr>
                  <w:tcW w:w="958" w:type="dxa"/>
                  <w:tcBorders>
                    <w:top w:val="single" w:sz="8" w:space="0" w:color="auto"/>
                    <w:left w:val="single" w:sz="8" w:space="0" w:color="auto"/>
                    <w:bottom w:val="single" w:sz="4" w:space="0" w:color="auto"/>
                    <w:right w:val="single" w:sz="8" w:space="0" w:color="000000"/>
                  </w:tcBorders>
                  <w:shd w:val="clear" w:color="auto" w:fill="auto"/>
                  <w:vAlign w:val="center"/>
                </w:tcPr>
                <w:p w14:paraId="5CB200D3" w14:textId="77777777" w:rsidR="002F1068" w:rsidRPr="00265A2F" w:rsidRDefault="002F1068" w:rsidP="00693E61">
                  <w:pPr>
                    <w:jc w:val="center"/>
                    <w:rPr>
                      <w:rFonts w:ascii="Arial" w:hAnsi="Arial" w:cs="Arial"/>
                      <w:sz w:val="16"/>
                      <w:szCs w:val="16"/>
                    </w:rPr>
                  </w:pPr>
                  <w:r>
                    <w:rPr>
                      <w:rFonts w:ascii="Arial" w:hAnsi="Arial"/>
                      <w:sz w:val="16"/>
                      <w:highlight w:val="yellow"/>
                    </w:rPr>
                    <w:t>%</w:t>
                  </w:r>
                </w:p>
              </w:tc>
              <w:tc>
                <w:tcPr>
                  <w:tcW w:w="930" w:type="dxa"/>
                  <w:tcBorders>
                    <w:top w:val="single" w:sz="8" w:space="0" w:color="auto"/>
                    <w:left w:val="single" w:sz="8" w:space="0" w:color="auto"/>
                    <w:bottom w:val="single" w:sz="8" w:space="0" w:color="auto"/>
                    <w:right w:val="single" w:sz="8" w:space="0" w:color="000000"/>
                  </w:tcBorders>
                  <w:shd w:val="clear" w:color="auto" w:fill="auto"/>
                  <w:vAlign w:val="center"/>
                </w:tcPr>
                <w:p w14:paraId="33D6944A" w14:textId="77777777" w:rsidR="002F1068" w:rsidRPr="00265A2F" w:rsidRDefault="002F1068" w:rsidP="00693E61">
                  <w:pPr>
                    <w:jc w:val="center"/>
                    <w:rPr>
                      <w:rFonts w:ascii="Arial" w:hAnsi="Arial" w:cs="Arial"/>
                      <w:sz w:val="16"/>
                      <w:szCs w:val="16"/>
                    </w:rPr>
                  </w:pPr>
                  <w:r>
                    <w:rPr>
                      <w:rFonts w:ascii="Arial" w:hAnsi="Arial"/>
                      <w:sz w:val="16"/>
                      <w:highlight w:val="yellow"/>
                    </w:rPr>
                    <w:t>%</w:t>
                  </w:r>
                </w:p>
              </w:tc>
              <w:tc>
                <w:tcPr>
                  <w:tcW w:w="980" w:type="dxa"/>
                  <w:tcBorders>
                    <w:top w:val="single" w:sz="8" w:space="0" w:color="auto"/>
                    <w:left w:val="single" w:sz="8" w:space="0" w:color="auto"/>
                    <w:bottom w:val="single" w:sz="8" w:space="0" w:color="auto"/>
                    <w:right w:val="single" w:sz="8" w:space="0" w:color="000000"/>
                  </w:tcBorders>
                  <w:shd w:val="clear" w:color="auto" w:fill="auto"/>
                  <w:vAlign w:val="center"/>
                </w:tcPr>
                <w:p w14:paraId="4A03BB77" w14:textId="77777777" w:rsidR="002F1068" w:rsidRPr="00265A2F" w:rsidRDefault="002F1068" w:rsidP="00693E61">
                  <w:pPr>
                    <w:jc w:val="center"/>
                    <w:rPr>
                      <w:rFonts w:ascii="Arial" w:hAnsi="Arial" w:cs="Arial"/>
                      <w:sz w:val="16"/>
                      <w:szCs w:val="16"/>
                    </w:rPr>
                  </w:pPr>
                  <w:r>
                    <w:rPr>
                      <w:rFonts w:ascii="Arial" w:hAnsi="Arial"/>
                      <w:sz w:val="16"/>
                      <w:highlight w:val="yellow"/>
                    </w:rPr>
                    <w:t>%</w:t>
                  </w:r>
                </w:p>
              </w:tc>
              <w:tc>
                <w:tcPr>
                  <w:tcW w:w="1572" w:type="dxa"/>
                  <w:tcBorders>
                    <w:top w:val="single" w:sz="8" w:space="0" w:color="auto"/>
                    <w:left w:val="single" w:sz="8" w:space="0" w:color="auto"/>
                    <w:bottom w:val="single" w:sz="8" w:space="0" w:color="auto"/>
                    <w:right w:val="single" w:sz="8" w:space="0" w:color="000000"/>
                  </w:tcBorders>
                  <w:shd w:val="clear" w:color="auto" w:fill="auto"/>
                  <w:vAlign w:val="center"/>
                </w:tcPr>
                <w:p w14:paraId="0C3BA33E" w14:textId="77777777" w:rsidR="002F1068" w:rsidRPr="00265A2F" w:rsidRDefault="002F1068" w:rsidP="00693E61">
                  <w:pPr>
                    <w:jc w:val="center"/>
                    <w:rPr>
                      <w:rFonts w:ascii="Arial" w:hAnsi="Arial" w:cs="Arial"/>
                      <w:sz w:val="16"/>
                      <w:szCs w:val="16"/>
                    </w:rPr>
                  </w:pPr>
                  <w:r>
                    <w:rPr>
                      <w:rFonts w:ascii="Arial" w:hAnsi="Arial"/>
                      <w:sz w:val="16"/>
                      <w:highlight w:val="yellow"/>
                    </w:rPr>
                    <w:t>%</w:t>
                  </w:r>
                </w:p>
              </w:tc>
              <w:tc>
                <w:tcPr>
                  <w:tcW w:w="1572" w:type="dxa"/>
                  <w:tcBorders>
                    <w:top w:val="single" w:sz="8" w:space="0" w:color="auto"/>
                    <w:left w:val="single" w:sz="8" w:space="0" w:color="auto"/>
                    <w:bottom w:val="single" w:sz="8" w:space="0" w:color="auto"/>
                    <w:right w:val="single" w:sz="8" w:space="0" w:color="000000"/>
                  </w:tcBorders>
                  <w:shd w:val="clear" w:color="auto" w:fill="auto"/>
                  <w:vAlign w:val="center"/>
                </w:tcPr>
                <w:p w14:paraId="66F24149" w14:textId="77777777" w:rsidR="002F1068" w:rsidRPr="00265A2F" w:rsidRDefault="002F1068" w:rsidP="00693E61">
                  <w:pPr>
                    <w:jc w:val="center"/>
                    <w:rPr>
                      <w:rFonts w:ascii="Arial" w:hAnsi="Arial" w:cs="Arial"/>
                      <w:sz w:val="16"/>
                      <w:szCs w:val="16"/>
                    </w:rPr>
                  </w:pPr>
                  <w:r>
                    <w:rPr>
                      <w:rFonts w:ascii="Arial" w:hAnsi="Arial"/>
                      <w:sz w:val="16"/>
                      <w:highlight w:val="yellow"/>
                    </w:rPr>
                    <w:t>%</w:t>
                  </w:r>
                </w:p>
              </w:tc>
            </w:tr>
            <w:tr w:rsidR="002F1068" w:rsidRPr="00265A2F" w14:paraId="400A4400" w14:textId="77777777" w:rsidTr="002F1068">
              <w:trPr>
                <w:trHeight w:val="343"/>
                <w:jc w:val="center"/>
              </w:trPr>
              <w:tc>
                <w:tcPr>
                  <w:tcW w:w="781" w:type="dxa"/>
                  <w:vMerge/>
                  <w:tcBorders>
                    <w:left w:val="single" w:sz="4" w:space="0" w:color="auto"/>
                    <w:bottom w:val="single" w:sz="8" w:space="0" w:color="auto"/>
                    <w:right w:val="single" w:sz="8" w:space="0" w:color="000000"/>
                  </w:tcBorders>
                  <w:vAlign w:val="center"/>
                </w:tcPr>
                <w:p w14:paraId="2B3CFFF2" w14:textId="77777777" w:rsidR="002F1068" w:rsidRPr="00265A2F" w:rsidRDefault="002F1068" w:rsidP="00693E61">
                  <w:pPr>
                    <w:jc w:val="center"/>
                    <w:rPr>
                      <w:rFonts w:ascii="Arial" w:hAnsi="Arial" w:cs="Arial"/>
                      <w:sz w:val="16"/>
                      <w:szCs w:val="16"/>
                    </w:rPr>
                  </w:pPr>
                </w:p>
              </w:tc>
              <w:tc>
                <w:tcPr>
                  <w:tcW w:w="4313" w:type="dxa"/>
                  <w:tcBorders>
                    <w:top w:val="single" w:sz="4" w:space="0" w:color="auto"/>
                    <w:left w:val="single" w:sz="8" w:space="0" w:color="auto"/>
                    <w:bottom w:val="single" w:sz="8" w:space="0" w:color="auto"/>
                    <w:right w:val="single" w:sz="8" w:space="0" w:color="000000"/>
                  </w:tcBorders>
                  <w:shd w:val="clear" w:color="auto" w:fill="auto"/>
                  <w:vAlign w:val="center"/>
                </w:tcPr>
                <w:p w14:paraId="5E33A5ED" w14:textId="77777777" w:rsidR="002F1068" w:rsidRPr="00265A2F" w:rsidRDefault="002F1068" w:rsidP="00693E61">
                  <w:pPr>
                    <w:jc w:val="both"/>
                    <w:rPr>
                      <w:rFonts w:ascii="Arial" w:hAnsi="Arial" w:cs="Arial"/>
                      <w:b/>
                      <w:sz w:val="16"/>
                      <w:szCs w:val="16"/>
                    </w:rPr>
                  </w:pPr>
                  <w:r>
                    <w:rPr>
                      <w:rFonts w:ascii="Arial" w:hAnsi="Arial"/>
                      <w:sz w:val="16"/>
                    </w:rPr>
                    <w:t xml:space="preserve">ТАУАРЛАРДАҒЫ ЖЕРГІЛІКТІ ҚАМТУ үлесі  </w:t>
                  </w:r>
                </w:p>
              </w:tc>
              <w:tc>
                <w:tcPr>
                  <w:tcW w:w="958" w:type="dxa"/>
                  <w:tcBorders>
                    <w:top w:val="single" w:sz="4" w:space="0" w:color="auto"/>
                    <w:left w:val="single" w:sz="8" w:space="0" w:color="auto"/>
                    <w:bottom w:val="single" w:sz="8" w:space="0" w:color="auto"/>
                    <w:right w:val="single" w:sz="8" w:space="0" w:color="000000"/>
                  </w:tcBorders>
                  <w:shd w:val="clear" w:color="auto" w:fill="auto"/>
                  <w:vAlign w:val="center"/>
                </w:tcPr>
                <w:p w14:paraId="7E716C15" w14:textId="77777777" w:rsidR="002F1068" w:rsidRPr="005E0EB1" w:rsidRDefault="002F1068" w:rsidP="00693E61">
                  <w:pPr>
                    <w:jc w:val="center"/>
                    <w:rPr>
                      <w:rFonts w:ascii="Arial" w:hAnsi="Arial" w:cs="Arial"/>
                      <w:sz w:val="16"/>
                      <w:szCs w:val="16"/>
                      <w:highlight w:val="yellow"/>
                    </w:rPr>
                  </w:pPr>
                  <w:r>
                    <w:rPr>
                      <w:rFonts w:ascii="Arial" w:hAnsi="Arial"/>
                      <w:sz w:val="16"/>
                      <w:highlight w:val="yellow"/>
                    </w:rPr>
                    <w:t>%</w:t>
                  </w:r>
                </w:p>
              </w:tc>
              <w:tc>
                <w:tcPr>
                  <w:tcW w:w="930" w:type="dxa"/>
                  <w:tcBorders>
                    <w:top w:val="single" w:sz="8" w:space="0" w:color="auto"/>
                    <w:left w:val="single" w:sz="8" w:space="0" w:color="auto"/>
                    <w:bottom w:val="single" w:sz="8" w:space="0" w:color="auto"/>
                    <w:right w:val="single" w:sz="8" w:space="0" w:color="000000"/>
                  </w:tcBorders>
                  <w:shd w:val="clear" w:color="auto" w:fill="auto"/>
                  <w:vAlign w:val="center"/>
                </w:tcPr>
                <w:p w14:paraId="604C4C8D" w14:textId="77777777" w:rsidR="002F1068" w:rsidRPr="005E0EB1" w:rsidRDefault="002F1068" w:rsidP="00693E61">
                  <w:pPr>
                    <w:jc w:val="center"/>
                    <w:rPr>
                      <w:rFonts w:ascii="Arial" w:hAnsi="Arial" w:cs="Arial"/>
                      <w:sz w:val="16"/>
                      <w:szCs w:val="16"/>
                      <w:highlight w:val="yellow"/>
                    </w:rPr>
                  </w:pPr>
                  <w:r>
                    <w:rPr>
                      <w:rFonts w:ascii="Arial" w:hAnsi="Arial"/>
                      <w:sz w:val="16"/>
                      <w:highlight w:val="yellow"/>
                    </w:rPr>
                    <w:t>%</w:t>
                  </w:r>
                </w:p>
              </w:tc>
              <w:tc>
                <w:tcPr>
                  <w:tcW w:w="980" w:type="dxa"/>
                  <w:tcBorders>
                    <w:top w:val="single" w:sz="8" w:space="0" w:color="auto"/>
                    <w:left w:val="single" w:sz="8" w:space="0" w:color="auto"/>
                    <w:bottom w:val="single" w:sz="8" w:space="0" w:color="auto"/>
                    <w:right w:val="single" w:sz="8" w:space="0" w:color="000000"/>
                  </w:tcBorders>
                  <w:shd w:val="clear" w:color="auto" w:fill="auto"/>
                  <w:vAlign w:val="center"/>
                </w:tcPr>
                <w:p w14:paraId="6A219EDA" w14:textId="77777777" w:rsidR="002F1068" w:rsidRPr="005E0EB1" w:rsidRDefault="002F1068" w:rsidP="00693E61">
                  <w:pPr>
                    <w:jc w:val="center"/>
                    <w:rPr>
                      <w:rFonts w:ascii="Arial" w:hAnsi="Arial" w:cs="Arial"/>
                      <w:sz w:val="16"/>
                      <w:szCs w:val="16"/>
                      <w:highlight w:val="yellow"/>
                    </w:rPr>
                  </w:pPr>
                  <w:r>
                    <w:rPr>
                      <w:rFonts w:ascii="Arial" w:hAnsi="Arial"/>
                      <w:sz w:val="16"/>
                      <w:highlight w:val="yellow"/>
                    </w:rPr>
                    <w:t>%</w:t>
                  </w:r>
                </w:p>
              </w:tc>
              <w:tc>
                <w:tcPr>
                  <w:tcW w:w="1572" w:type="dxa"/>
                  <w:tcBorders>
                    <w:top w:val="single" w:sz="8" w:space="0" w:color="auto"/>
                    <w:left w:val="single" w:sz="8" w:space="0" w:color="auto"/>
                    <w:bottom w:val="single" w:sz="8" w:space="0" w:color="auto"/>
                    <w:right w:val="single" w:sz="8" w:space="0" w:color="000000"/>
                  </w:tcBorders>
                  <w:shd w:val="clear" w:color="auto" w:fill="auto"/>
                  <w:vAlign w:val="center"/>
                </w:tcPr>
                <w:p w14:paraId="26D80509" w14:textId="77777777" w:rsidR="002F1068" w:rsidRPr="005E0EB1" w:rsidRDefault="002F1068" w:rsidP="00693E61">
                  <w:pPr>
                    <w:jc w:val="center"/>
                    <w:rPr>
                      <w:rFonts w:ascii="Arial" w:hAnsi="Arial" w:cs="Arial"/>
                      <w:sz w:val="16"/>
                      <w:szCs w:val="16"/>
                      <w:highlight w:val="yellow"/>
                    </w:rPr>
                  </w:pPr>
                  <w:r>
                    <w:rPr>
                      <w:rFonts w:ascii="Arial" w:hAnsi="Arial"/>
                      <w:sz w:val="16"/>
                      <w:highlight w:val="yellow"/>
                    </w:rPr>
                    <w:t>%</w:t>
                  </w:r>
                </w:p>
              </w:tc>
              <w:tc>
                <w:tcPr>
                  <w:tcW w:w="1572" w:type="dxa"/>
                  <w:tcBorders>
                    <w:top w:val="single" w:sz="8" w:space="0" w:color="auto"/>
                    <w:left w:val="single" w:sz="8" w:space="0" w:color="auto"/>
                    <w:bottom w:val="single" w:sz="8" w:space="0" w:color="auto"/>
                    <w:right w:val="single" w:sz="8" w:space="0" w:color="000000"/>
                  </w:tcBorders>
                  <w:shd w:val="clear" w:color="auto" w:fill="auto"/>
                  <w:vAlign w:val="center"/>
                </w:tcPr>
                <w:p w14:paraId="4845FD11" w14:textId="77777777" w:rsidR="002F1068" w:rsidRPr="005E0EB1" w:rsidRDefault="002F1068" w:rsidP="00693E61">
                  <w:pPr>
                    <w:jc w:val="center"/>
                    <w:rPr>
                      <w:rFonts w:ascii="Arial" w:hAnsi="Arial" w:cs="Arial"/>
                      <w:sz w:val="16"/>
                      <w:szCs w:val="16"/>
                      <w:highlight w:val="yellow"/>
                    </w:rPr>
                  </w:pPr>
                  <w:r>
                    <w:rPr>
                      <w:rFonts w:ascii="Arial" w:hAnsi="Arial"/>
                      <w:sz w:val="16"/>
                      <w:highlight w:val="yellow"/>
                    </w:rPr>
                    <w:t>%</w:t>
                  </w:r>
                </w:p>
              </w:tc>
            </w:tr>
          </w:tbl>
          <w:p w14:paraId="64DF9122" w14:textId="77777777" w:rsidR="002F1068" w:rsidRPr="00A80555" w:rsidRDefault="002F1068" w:rsidP="00A80555">
            <w:pPr>
              <w:tabs>
                <w:tab w:val="left" w:pos="720"/>
                <w:tab w:val="left" w:pos="4245"/>
              </w:tabs>
              <w:spacing w:after="100"/>
              <w:jc w:val="both"/>
              <w:rPr>
                <w:rFonts w:ascii="Arial" w:hAnsi="Arial" w:cs="Arial"/>
                <w:szCs w:val="24"/>
              </w:rPr>
            </w:pPr>
            <w:r>
              <w:rPr>
                <w:rFonts w:ascii="Arial" w:hAnsi="Arial"/>
              </w:rPr>
              <w:t xml:space="preserve">   </w:t>
            </w:r>
          </w:p>
          <w:p w14:paraId="5CBDDB47" w14:textId="70E7EA4D" w:rsidR="002F1068" w:rsidRPr="002F1068" w:rsidRDefault="002F1068" w:rsidP="000671B3">
            <w:pPr>
              <w:pStyle w:val="ListParagraph"/>
              <w:keepNext/>
              <w:tabs>
                <w:tab w:val="left" w:pos="720"/>
              </w:tabs>
              <w:spacing w:before="200" w:after="200"/>
              <w:ind w:left="0"/>
              <w:jc w:val="both"/>
              <w:rPr>
                <w:rFonts w:ascii="Arial" w:hAnsi="Arial" w:cs="Arial"/>
                <w:sz w:val="20"/>
                <w:lang w:eastAsia="ru-RU"/>
              </w:rPr>
            </w:pPr>
          </w:p>
        </w:tc>
      </w:tr>
      <w:tr w:rsidR="002F1068" w:rsidRPr="00C557E8" w14:paraId="6958406D" w14:textId="77777777" w:rsidTr="005551D4">
        <w:trPr>
          <w:trHeight w:val="7976"/>
        </w:trPr>
        <w:tc>
          <w:tcPr>
            <w:tcW w:w="14560" w:type="dxa"/>
          </w:tcPr>
          <w:p w14:paraId="774FCFBD" w14:textId="77777777" w:rsidR="002F1068" w:rsidRPr="008B6E15" w:rsidRDefault="002F1068" w:rsidP="00327669">
            <w:pPr>
              <w:numPr>
                <w:ilvl w:val="1"/>
                <w:numId w:val="39"/>
              </w:numPr>
              <w:tabs>
                <w:tab w:val="left" w:pos="720"/>
              </w:tabs>
              <w:spacing w:before="100" w:after="240"/>
              <w:ind w:left="720" w:hanging="720"/>
              <w:jc w:val="both"/>
              <w:rPr>
                <w:rFonts w:ascii="Arial" w:hAnsi="Arial" w:cs="Arial"/>
                <w:szCs w:val="24"/>
              </w:rPr>
            </w:pPr>
            <w:r>
              <w:rPr>
                <w:rFonts w:ascii="Arial" w:hAnsi="Arial"/>
              </w:rPr>
              <w:lastRenderedPageBreak/>
              <w:t>Оған қоса, КЕЛІСІМШАРТТЫ орындау барысында МЕРДІГЕР төмендегі 2-кестеде («КАДРЛАРДАҒЫ ЖЕРГІЛІКТІ ҚАМТУ») ұсынылған ҚР азаматтарын жұмысқа тарту бойынша көрсеткіштерді орындауға міндеттенеді.</w:t>
            </w:r>
          </w:p>
          <w:p w14:paraId="4BE18C88" w14:textId="77777777" w:rsidR="002F1068" w:rsidRPr="00900D1B" w:rsidRDefault="002F1068" w:rsidP="00265A2F">
            <w:pPr>
              <w:tabs>
                <w:tab w:val="left" w:pos="720"/>
              </w:tabs>
              <w:spacing w:after="100"/>
              <w:jc w:val="both"/>
              <w:rPr>
                <w:rFonts w:ascii="Arial" w:hAnsi="Arial" w:cs="Arial"/>
                <w:szCs w:val="24"/>
              </w:rPr>
            </w:pPr>
            <w:r w:rsidRPr="00900D1B">
              <w:rPr>
                <w:rFonts w:ascii="Arial" w:hAnsi="Arial" w:cs="Arial"/>
              </w:rPr>
              <w:fldChar w:fldCharType="begin"/>
            </w:r>
            <w:r w:rsidRPr="00900D1B">
              <w:rPr>
                <w:rFonts w:ascii="Arial" w:hAnsi="Arial" w:cs="Arial"/>
              </w:rPr>
              <w:instrText xml:space="preserve"> SEQ Table \* ARABIC </w:instrText>
            </w:r>
            <w:r w:rsidRPr="00900D1B">
              <w:rPr>
                <w:rFonts w:ascii="Arial" w:hAnsi="Arial" w:cs="Arial"/>
              </w:rPr>
              <w:fldChar w:fldCharType="separate"/>
            </w:r>
            <w:r>
              <w:rPr>
                <w:rFonts w:ascii="Arial" w:hAnsi="Arial" w:cs="Arial"/>
                <w:noProof/>
              </w:rPr>
              <w:t>2</w:t>
            </w:r>
            <w:r w:rsidRPr="00900D1B">
              <w:rPr>
                <w:rFonts w:ascii="Arial" w:hAnsi="Arial" w:cs="Arial"/>
              </w:rPr>
              <w:fldChar w:fldCharType="end"/>
            </w:r>
            <w:r>
              <w:t>-</w:t>
            </w:r>
            <w:r>
              <w:rPr>
                <w:rFonts w:ascii="Arial" w:hAnsi="Arial"/>
              </w:rPr>
              <w:t xml:space="preserve">кесте. КАДРЛАРДАҒЫ ЖЕРГІЛІКТІ ҚАМТУ </w:t>
            </w:r>
          </w:p>
          <w:tbl>
            <w:tblPr>
              <w:tblW w:w="6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497"/>
              <w:gridCol w:w="709"/>
              <w:gridCol w:w="708"/>
              <w:gridCol w:w="709"/>
              <w:gridCol w:w="851"/>
              <w:gridCol w:w="850"/>
            </w:tblGrid>
            <w:tr w:rsidR="002F1068" w:rsidRPr="00F94AEB" w14:paraId="00395127" w14:textId="77777777" w:rsidTr="00C31A30">
              <w:trPr>
                <w:trHeight w:val="643"/>
              </w:trPr>
              <w:tc>
                <w:tcPr>
                  <w:tcW w:w="396" w:type="dxa"/>
                  <w:vMerge w:val="restart"/>
                  <w:shd w:val="clear" w:color="auto" w:fill="auto"/>
                  <w:vAlign w:val="center"/>
                </w:tcPr>
                <w:p w14:paraId="26D91573" w14:textId="77777777" w:rsidR="002F1068" w:rsidRPr="00F94AEB" w:rsidRDefault="002F1068" w:rsidP="00F94AEB">
                  <w:pPr>
                    <w:spacing w:before="100" w:beforeAutospacing="1" w:after="100" w:afterAutospacing="1"/>
                    <w:jc w:val="center"/>
                    <w:rPr>
                      <w:rFonts w:ascii="Arial" w:hAnsi="Arial" w:cs="Arial"/>
                      <w:b/>
                      <w:sz w:val="16"/>
                      <w:szCs w:val="16"/>
                    </w:rPr>
                  </w:pPr>
                  <w:r>
                    <w:rPr>
                      <w:rFonts w:ascii="Arial" w:hAnsi="Arial"/>
                      <w:b/>
                      <w:sz w:val="16"/>
                    </w:rPr>
                    <w:t>№</w:t>
                  </w:r>
                </w:p>
              </w:tc>
              <w:tc>
                <w:tcPr>
                  <w:tcW w:w="2497" w:type="dxa"/>
                  <w:vMerge w:val="restart"/>
                  <w:shd w:val="clear" w:color="auto" w:fill="auto"/>
                  <w:vAlign w:val="center"/>
                </w:tcPr>
                <w:p w14:paraId="7118A0A9" w14:textId="77777777" w:rsidR="002F1068" w:rsidRPr="00F94AEB" w:rsidRDefault="002F1068" w:rsidP="00F94AEB">
                  <w:pPr>
                    <w:jc w:val="center"/>
                    <w:rPr>
                      <w:rFonts w:ascii="Arial" w:hAnsi="Arial" w:cs="Arial"/>
                      <w:b/>
                      <w:sz w:val="16"/>
                      <w:szCs w:val="16"/>
                    </w:rPr>
                  </w:pPr>
                  <w:r>
                    <w:rPr>
                      <w:rFonts w:ascii="Arial" w:hAnsi="Arial"/>
                      <w:b/>
                      <w:sz w:val="16"/>
                    </w:rPr>
                    <w:t>Сипаттамасы</w:t>
                  </w:r>
                </w:p>
              </w:tc>
              <w:tc>
                <w:tcPr>
                  <w:tcW w:w="3827" w:type="dxa"/>
                  <w:gridSpan w:val="5"/>
                  <w:shd w:val="clear" w:color="auto" w:fill="auto"/>
                </w:tcPr>
                <w:p w14:paraId="58D862F6" w14:textId="77777777" w:rsidR="002F1068" w:rsidRPr="00F94AEB" w:rsidRDefault="002F1068" w:rsidP="00F94AEB">
                  <w:pPr>
                    <w:spacing w:before="100" w:beforeAutospacing="1" w:after="100" w:afterAutospacing="1"/>
                    <w:jc w:val="center"/>
                    <w:rPr>
                      <w:rFonts w:ascii="Arial" w:hAnsi="Arial" w:cs="Arial"/>
                      <w:b/>
                      <w:sz w:val="16"/>
                      <w:szCs w:val="16"/>
                    </w:rPr>
                  </w:pPr>
                  <w:r>
                    <w:rPr>
                      <w:rFonts w:ascii="Arial" w:hAnsi="Arial"/>
                      <w:b/>
                      <w:sz w:val="16"/>
                    </w:rPr>
                    <w:t xml:space="preserve">Жыл бойынша % көрсеткіші </w:t>
                  </w:r>
                </w:p>
                <w:p w14:paraId="0059630B" w14:textId="77777777" w:rsidR="002F1068" w:rsidRPr="00F94AEB" w:rsidRDefault="002F1068" w:rsidP="00F94AEB">
                  <w:pPr>
                    <w:jc w:val="center"/>
                    <w:rPr>
                      <w:rFonts w:ascii="Arial" w:hAnsi="Arial" w:cs="Arial"/>
                      <w:sz w:val="16"/>
                      <w:szCs w:val="16"/>
                    </w:rPr>
                  </w:pPr>
                  <w:r>
                    <w:rPr>
                      <w:rFonts w:ascii="Arial" w:hAnsi="Arial"/>
                      <w:i/>
                      <w:sz w:val="16"/>
                    </w:rPr>
                    <w:t>(* 12 (он екі) айдан асатын барлық келісімшарттарға қолданылады)</w:t>
                  </w:r>
                </w:p>
              </w:tc>
            </w:tr>
            <w:tr w:rsidR="002F1068" w:rsidRPr="00F94AEB" w14:paraId="3BD0869A" w14:textId="77777777" w:rsidTr="00C31A30">
              <w:trPr>
                <w:trHeight w:val="185"/>
              </w:trPr>
              <w:tc>
                <w:tcPr>
                  <w:tcW w:w="396" w:type="dxa"/>
                  <w:vMerge/>
                  <w:shd w:val="clear" w:color="auto" w:fill="auto"/>
                </w:tcPr>
                <w:p w14:paraId="31EAE278" w14:textId="77777777" w:rsidR="002F1068" w:rsidRPr="00F94AEB" w:rsidRDefault="002F1068" w:rsidP="00F94AEB">
                  <w:pPr>
                    <w:spacing w:before="100" w:beforeAutospacing="1" w:after="100" w:afterAutospacing="1"/>
                    <w:jc w:val="both"/>
                    <w:rPr>
                      <w:rFonts w:ascii="Arial" w:hAnsi="Arial" w:cs="Arial"/>
                      <w:sz w:val="16"/>
                      <w:szCs w:val="16"/>
                    </w:rPr>
                  </w:pPr>
                </w:p>
              </w:tc>
              <w:tc>
                <w:tcPr>
                  <w:tcW w:w="2497" w:type="dxa"/>
                  <w:vMerge/>
                  <w:shd w:val="clear" w:color="auto" w:fill="auto"/>
                </w:tcPr>
                <w:p w14:paraId="1AFED845" w14:textId="77777777" w:rsidR="002F1068" w:rsidRPr="00F94AEB" w:rsidRDefault="002F1068" w:rsidP="00F94AEB">
                  <w:pPr>
                    <w:jc w:val="both"/>
                    <w:rPr>
                      <w:rFonts w:ascii="Arial" w:hAnsi="Arial" w:cs="Arial"/>
                      <w:sz w:val="16"/>
                      <w:szCs w:val="16"/>
                    </w:rPr>
                  </w:pPr>
                </w:p>
              </w:tc>
              <w:tc>
                <w:tcPr>
                  <w:tcW w:w="709" w:type="dxa"/>
                  <w:shd w:val="clear" w:color="auto" w:fill="auto"/>
                </w:tcPr>
                <w:p w14:paraId="3DBB9636" w14:textId="77777777" w:rsidR="002F1068" w:rsidRPr="00F94AEB" w:rsidRDefault="002F1068" w:rsidP="00F94AEB">
                  <w:pPr>
                    <w:spacing w:before="100" w:beforeAutospacing="1" w:after="100" w:afterAutospacing="1"/>
                    <w:jc w:val="center"/>
                    <w:rPr>
                      <w:rFonts w:ascii="Arial" w:hAnsi="Arial" w:cs="Arial"/>
                      <w:sz w:val="16"/>
                      <w:szCs w:val="16"/>
                    </w:rPr>
                  </w:pPr>
                  <w:r>
                    <w:rPr>
                      <w:rFonts w:ascii="Arial" w:hAnsi="Arial"/>
                      <w:sz w:val="16"/>
                    </w:rPr>
                    <w:t>1-жыл</w:t>
                  </w:r>
                </w:p>
              </w:tc>
              <w:tc>
                <w:tcPr>
                  <w:tcW w:w="708" w:type="dxa"/>
                  <w:shd w:val="clear" w:color="auto" w:fill="auto"/>
                </w:tcPr>
                <w:p w14:paraId="607E6E38" w14:textId="77777777" w:rsidR="002F1068" w:rsidRPr="00F94AEB" w:rsidRDefault="002F1068" w:rsidP="00F94AEB">
                  <w:pPr>
                    <w:spacing w:before="100" w:beforeAutospacing="1" w:after="100" w:afterAutospacing="1"/>
                    <w:jc w:val="center"/>
                    <w:rPr>
                      <w:rFonts w:ascii="Arial" w:hAnsi="Arial" w:cs="Arial"/>
                      <w:sz w:val="16"/>
                      <w:szCs w:val="16"/>
                    </w:rPr>
                  </w:pPr>
                  <w:r>
                    <w:rPr>
                      <w:rFonts w:ascii="Arial" w:hAnsi="Arial"/>
                      <w:sz w:val="16"/>
                    </w:rPr>
                    <w:t>2-жыл</w:t>
                  </w:r>
                </w:p>
              </w:tc>
              <w:tc>
                <w:tcPr>
                  <w:tcW w:w="709" w:type="dxa"/>
                  <w:shd w:val="clear" w:color="auto" w:fill="auto"/>
                </w:tcPr>
                <w:p w14:paraId="6D573F58" w14:textId="77777777" w:rsidR="002F1068" w:rsidRPr="00F94AEB" w:rsidRDefault="002F1068" w:rsidP="00F94AEB">
                  <w:pPr>
                    <w:spacing w:before="100" w:beforeAutospacing="1" w:after="100" w:afterAutospacing="1"/>
                    <w:jc w:val="center"/>
                    <w:rPr>
                      <w:rFonts w:ascii="Arial" w:hAnsi="Arial" w:cs="Arial"/>
                      <w:sz w:val="16"/>
                      <w:szCs w:val="16"/>
                    </w:rPr>
                  </w:pPr>
                  <w:r>
                    <w:rPr>
                      <w:rFonts w:ascii="Arial" w:hAnsi="Arial"/>
                      <w:sz w:val="16"/>
                    </w:rPr>
                    <w:t>3-жыл</w:t>
                  </w:r>
                </w:p>
              </w:tc>
              <w:tc>
                <w:tcPr>
                  <w:tcW w:w="851" w:type="dxa"/>
                  <w:shd w:val="clear" w:color="auto" w:fill="auto"/>
                </w:tcPr>
                <w:p w14:paraId="47260D7A" w14:textId="77777777" w:rsidR="002F1068" w:rsidRPr="00F94AEB" w:rsidRDefault="002F1068" w:rsidP="00F94AEB">
                  <w:pPr>
                    <w:spacing w:before="100" w:beforeAutospacing="1" w:after="100" w:afterAutospacing="1"/>
                    <w:jc w:val="center"/>
                    <w:rPr>
                      <w:rFonts w:ascii="Arial" w:hAnsi="Arial" w:cs="Arial"/>
                      <w:sz w:val="16"/>
                      <w:szCs w:val="16"/>
                    </w:rPr>
                  </w:pPr>
                  <w:r>
                    <w:rPr>
                      <w:rFonts w:ascii="Arial" w:hAnsi="Arial"/>
                      <w:sz w:val="16"/>
                    </w:rPr>
                    <w:t>4-жыл</w:t>
                  </w:r>
                </w:p>
              </w:tc>
              <w:tc>
                <w:tcPr>
                  <w:tcW w:w="850" w:type="dxa"/>
                  <w:shd w:val="clear" w:color="auto" w:fill="auto"/>
                </w:tcPr>
                <w:p w14:paraId="19DFDA90" w14:textId="77777777" w:rsidR="002F1068" w:rsidRPr="00F94AEB" w:rsidRDefault="002F1068" w:rsidP="00F94AEB">
                  <w:pPr>
                    <w:spacing w:before="100" w:beforeAutospacing="1" w:after="100" w:afterAutospacing="1"/>
                    <w:jc w:val="center"/>
                    <w:rPr>
                      <w:rFonts w:ascii="Arial" w:hAnsi="Arial" w:cs="Arial"/>
                      <w:sz w:val="16"/>
                      <w:szCs w:val="16"/>
                    </w:rPr>
                  </w:pPr>
                  <w:r>
                    <w:rPr>
                      <w:rFonts w:ascii="Arial" w:hAnsi="Arial"/>
                      <w:sz w:val="16"/>
                    </w:rPr>
                    <w:t>5-жыл</w:t>
                  </w:r>
                </w:p>
              </w:tc>
            </w:tr>
            <w:tr w:rsidR="002F1068" w:rsidRPr="00F94AEB" w14:paraId="0CC9EC4D" w14:textId="77777777" w:rsidTr="00C31A30">
              <w:trPr>
                <w:trHeight w:val="675"/>
              </w:trPr>
              <w:tc>
                <w:tcPr>
                  <w:tcW w:w="396" w:type="dxa"/>
                  <w:shd w:val="clear" w:color="auto" w:fill="auto"/>
                </w:tcPr>
                <w:p w14:paraId="49C895F1" w14:textId="77777777" w:rsidR="002F1068" w:rsidRPr="00F94AEB" w:rsidRDefault="002F1068" w:rsidP="00F94AEB">
                  <w:pPr>
                    <w:spacing w:before="100" w:beforeAutospacing="1" w:after="100" w:afterAutospacing="1"/>
                    <w:jc w:val="both"/>
                    <w:rPr>
                      <w:rFonts w:ascii="Arial" w:hAnsi="Arial" w:cs="Arial"/>
                      <w:sz w:val="16"/>
                      <w:szCs w:val="16"/>
                    </w:rPr>
                  </w:pPr>
                  <w:r>
                    <w:rPr>
                      <w:rFonts w:ascii="Arial" w:hAnsi="Arial"/>
                      <w:sz w:val="16"/>
                    </w:rPr>
                    <w:t>а</w:t>
                  </w:r>
                </w:p>
              </w:tc>
              <w:tc>
                <w:tcPr>
                  <w:tcW w:w="2497" w:type="dxa"/>
                  <w:shd w:val="clear" w:color="auto" w:fill="auto"/>
                </w:tcPr>
                <w:p w14:paraId="2F2D09C8" w14:textId="77777777" w:rsidR="002F1068" w:rsidRPr="00F94AEB" w:rsidRDefault="002F1068" w:rsidP="00F94AEB">
                  <w:pPr>
                    <w:jc w:val="both"/>
                    <w:rPr>
                      <w:rFonts w:ascii="Arial" w:hAnsi="Arial" w:cs="Arial"/>
                      <w:bCs/>
                      <w:sz w:val="16"/>
                      <w:szCs w:val="16"/>
                    </w:rPr>
                  </w:pPr>
                  <w:r>
                    <w:rPr>
                      <w:rFonts w:ascii="Arial" w:hAnsi="Arial"/>
                      <w:sz w:val="16"/>
                    </w:rPr>
                    <w:t xml:space="preserve">МЕРДІГЕР жұмыскерлерінің жалпы санындағы Қазақстан Республикасы азаматы болып табылатын жұмыскерлердің жалпы санының үлесі  </w:t>
                  </w:r>
                </w:p>
              </w:tc>
              <w:tc>
                <w:tcPr>
                  <w:tcW w:w="709" w:type="dxa"/>
                  <w:shd w:val="clear" w:color="auto" w:fill="auto"/>
                </w:tcPr>
                <w:p w14:paraId="6DDCFF37" w14:textId="77777777" w:rsidR="002F1068" w:rsidRPr="00F94AEB" w:rsidRDefault="002F1068" w:rsidP="00F94AEB">
                  <w:pPr>
                    <w:spacing w:before="100" w:beforeAutospacing="1" w:after="100" w:afterAutospacing="1"/>
                    <w:jc w:val="both"/>
                    <w:rPr>
                      <w:rFonts w:ascii="Arial" w:hAnsi="Arial" w:cs="Arial"/>
                      <w:sz w:val="16"/>
                      <w:szCs w:val="16"/>
                    </w:rPr>
                  </w:pPr>
                </w:p>
              </w:tc>
              <w:tc>
                <w:tcPr>
                  <w:tcW w:w="708" w:type="dxa"/>
                  <w:shd w:val="clear" w:color="auto" w:fill="auto"/>
                </w:tcPr>
                <w:p w14:paraId="5237DEB6" w14:textId="77777777" w:rsidR="002F1068" w:rsidRPr="00F94AEB" w:rsidRDefault="002F1068" w:rsidP="00F94AEB">
                  <w:pPr>
                    <w:spacing w:before="100" w:beforeAutospacing="1" w:after="100" w:afterAutospacing="1"/>
                    <w:jc w:val="center"/>
                    <w:rPr>
                      <w:rFonts w:ascii="Arial" w:hAnsi="Arial" w:cs="Arial"/>
                      <w:sz w:val="16"/>
                      <w:szCs w:val="16"/>
                    </w:rPr>
                  </w:pPr>
                </w:p>
              </w:tc>
              <w:tc>
                <w:tcPr>
                  <w:tcW w:w="709" w:type="dxa"/>
                  <w:shd w:val="clear" w:color="auto" w:fill="auto"/>
                </w:tcPr>
                <w:p w14:paraId="4467BE2A" w14:textId="77777777" w:rsidR="002F1068" w:rsidRPr="00F94AEB" w:rsidRDefault="002F1068" w:rsidP="00F94AEB">
                  <w:pPr>
                    <w:spacing w:before="100" w:beforeAutospacing="1" w:after="100" w:afterAutospacing="1"/>
                    <w:jc w:val="center"/>
                    <w:rPr>
                      <w:rFonts w:ascii="Arial" w:hAnsi="Arial" w:cs="Arial"/>
                      <w:sz w:val="16"/>
                      <w:szCs w:val="16"/>
                    </w:rPr>
                  </w:pPr>
                </w:p>
              </w:tc>
              <w:tc>
                <w:tcPr>
                  <w:tcW w:w="851" w:type="dxa"/>
                  <w:shd w:val="clear" w:color="auto" w:fill="auto"/>
                </w:tcPr>
                <w:p w14:paraId="5AF72720" w14:textId="77777777" w:rsidR="002F1068" w:rsidRPr="00F94AEB" w:rsidRDefault="002F1068" w:rsidP="00F94AEB">
                  <w:pPr>
                    <w:spacing w:before="100" w:beforeAutospacing="1" w:after="100" w:afterAutospacing="1"/>
                    <w:jc w:val="center"/>
                    <w:rPr>
                      <w:rFonts w:ascii="Arial" w:hAnsi="Arial" w:cs="Arial"/>
                      <w:sz w:val="16"/>
                      <w:szCs w:val="16"/>
                    </w:rPr>
                  </w:pPr>
                </w:p>
              </w:tc>
              <w:tc>
                <w:tcPr>
                  <w:tcW w:w="850" w:type="dxa"/>
                  <w:shd w:val="clear" w:color="auto" w:fill="auto"/>
                </w:tcPr>
                <w:p w14:paraId="56A4D69B" w14:textId="77777777" w:rsidR="002F1068" w:rsidRPr="00F94AEB" w:rsidRDefault="002F1068" w:rsidP="00F94AEB">
                  <w:pPr>
                    <w:spacing w:before="100" w:beforeAutospacing="1" w:after="100" w:afterAutospacing="1"/>
                    <w:jc w:val="center"/>
                    <w:rPr>
                      <w:rFonts w:ascii="Arial" w:hAnsi="Arial" w:cs="Arial"/>
                      <w:sz w:val="16"/>
                      <w:szCs w:val="16"/>
                    </w:rPr>
                  </w:pPr>
                </w:p>
              </w:tc>
            </w:tr>
            <w:tr w:rsidR="002F1068" w:rsidRPr="00F94AEB" w14:paraId="222345C4" w14:textId="77777777" w:rsidTr="00C31A30">
              <w:trPr>
                <w:trHeight w:val="675"/>
              </w:trPr>
              <w:tc>
                <w:tcPr>
                  <w:tcW w:w="396" w:type="dxa"/>
                  <w:shd w:val="clear" w:color="auto" w:fill="auto"/>
                </w:tcPr>
                <w:p w14:paraId="397B0058" w14:textId="77777777" w:rsidR="002F1068" w:rsidRPr="00F94AEB" w:rsidRDefault="002F1068" w:rsidP="00F94AEB">
                  <w:pPr>
                    <w:spacing w:before="100" w:beforeAutospacing="1" w:after="100" w:afterAutospacing="1"/>
                    <w:jc w:val="both"/>
                    <w:rPr>
                      <w:rFonts w:ascii="Arial" w:hAnsi="Arial" w:cs="Arial"/>
                      <w:sz w:val="16"/>
                      <w:szCs w:val="16"/>
                    </w:rPr>
                  </w:pPr>
                  <w:r>
                    <w:rPr>
                      <w:rFonts w:ascii="Arial" w:hAnsi="Arial"/>
                      <w:sz w:val="16"/>
                    </w:rPr>
                    <w:t>b</w:t>
                  </w:r>
                </w:p>
              </w:tc>
              <w:tc>
                <w:tcPr>
                  <w:tcW w:w="2497" w:type="dxa"/>
                  <w:shd w:val="clear" w:color="auto" w:fill="auto"/>
                </w:tcPr>
                <w:p w14:paraId="3EC8F68D" w14:textId="77777777" w:rsidR="002F1068" w:rsidRPr="00F94AEB" w:rsidRDefault="002F1068" w:rsidP="00F94AEB">
                  <w:pPr>
                    <w:jc w:val="both"/>
                    <w:rPr>
                      <w:rFonts w:ascii="Arial" w:hAnsi="Arial" w:cs="Arial"/>
                      <w:sz w:val="16"/>
                      <w:szCs w:val="16"/>
                    </w:rPr>
                  </w:pPr>
                  <w:r>
                    <w:rPr>
                      <w:rFonts w:ascii="Arial" w:hAnsi="Arial"/>
                      <w:sz w:val="16"/>
                    </w:rPr>
                    <w:t xml:space="preserve">МЕРДІГЕРДІҢ жалпы жалақы қорындағы азаматы болып табылатын жұмыскерлердің жалақы қорының үлесі  </w:t>
                  </w:r>
                </w:p>
              </w:tc>
              <w:tc>
                <w:tcPr>
                  <w:tcW w:w="709" w:type="dxa"/>
                  <w:shd w:val="clear" w:color="auto" w:fill="auto"/>
                </w:tcPr>
                <w:p w14:paraId="3EA75D1C" w14:textId="77777777" w:rsidR="002F1068" w:rsidRPr="00F94AEB" w:rsidRDefault="002F1068" w:rsidP="00F94AEB">
                  <w:pPr>
                    <w:spacing w:before="100" w:beforeAutospacing="1" w:after="100" w:afterAutospacing="1"/>
                    <w:jc w:val="both"/>
                    <w:rPr>
                      <w:rFonts w:ascii="Arial" w:hAnsi="Arial" w:cs="Arial"/>
                      <w:sz w:val="16"/>
                      <w:szCs w:val="16"/>
                    </w:rPr>
                  </w:pPr>
                </w:p>
              </w:tc>
              <w:tc>
                <w:tcPr>
                  <w:tcW w:w="708" w:type="dxa"/>
                  <w:shd w:val="clear" w:color="auto" w:fill="auto"/>
                </w:tcPr>
                <w:p w14:paraId="35ABC580" w14:textId="77777777" w:rsidR="002F1068" w:rsidRPr="00F94AEB" w:rsidRDefault="002F1068" w:rsidP="00F94AEB">
                  <w:pPr>
                    <w:spacing w:before="100" w:beforeAutospacing="1" w:after="100" w:afterAutospacing="1"/>
                    <w:jc w:val="center"/>
                    <w:rPr>
                      <w:rFonts w:ascii="Arial" w:hAnsi="Arial" w:cs="Arial"/>
                      <w:sz w:val="16"/>
                      <w:szCs w:val="16"/>
                    </w:rPr>
                  </w:pPr>
                </w:p>
              </w:tc>
              <w:tc>
                <w:tcPr>
                  <w:tcW w:w="709" w:type="dxa"/>
                  <w:shd w:val="clear" w:color="auto" w:fill="auto"/>
                </w:tcPr>
                <w:p w14:paraId="19C4A089" w14:textId="77777777" w:rsidR="002F1068" w:rsidRPr="00F94AEB" w:rsidRDefault="002F1068" w:rsidP="00F94AEB">
                  <w:pPr>
                    <w:spacing w:before="100" w:beforeAutospacing="1" w:after="100" w:afterAutospacing="1"/>
                    <w:jc w:val="center"/>
                    <w:rPr>
                      <w:rFonts w:ascii="Arial" w:hAnsi="Arial" w:cs="Arial"/>
                      <w:sz w:val="16"/>
                      <w:szCs w:val="16"/>
                    </w:rPr>
                  </w:pPr>
                </w:p>
              </w:tc>
              <w:tc>
                <w:tcPr>
                  <w:tcW w:w="851" w:type="dxa"/>
                  <w:shd w:val="clear" w:color="auto" w:fill="auto"/>
                </w:tcPr>
                <w:p w14:paraId="274F63DD" w14:textId="77777777" w:rsidR="002F1068" w:rsidRPr="00F94AEB" w:rsidRDefault="002F1068" w:rsidP="00F94AEB">
                  <w:pPr>
                    <w:spacing w:before="100" w:beforeAutospacing="1" w:after="100" w:afterAutospacing="1"/>
                    <w:jc w:val="center"/>
                    <w:rPr>
                      <w:rFonts w:ascii="Arial" w:hAnsi="Arial" w:cs="Arial"/>
                      <w:sz w:val="16"/>
                      <w:szCs w:val="16"/>
                    </w:rPr>
                  </w:pPr>
                </w:p>
              </w:tc>
              <w:tc>
                <w:tcPr>
                  <w:tcW w:w="850" w:type="dxa"/>
                  <w:shd w:val="clear" w:color="auto" w:fill="auto"/>
                </w:tcPr>
                <w:p w14:paraId="2BB6E2B0" w14:textId="77777777" w:rsidR="002F1068" w:rsidRPr="00F94AEB" w:rsidRDefault="002F1068" w:rsidP="00F94AEB">
                  <w:pPr>
                    <w:spacing w:before="100" w:beforeAutospacing="1" w:after="100" w:afterAutospacing="1"/>
                    <w:jc w:val="center"/>
                    <w:rPr>
                      <w:rFonts w:ascii="Arial" w:hAnsi="Arial" w:cs="Arial"/>
                      <w:sz w:val="16"/>
                      <w:szCs w:val="16"/>
                    </w:rPr>
                  </w:pPr>
                </w:p>
              </w:tc>
            </w:tr>
            <w:tr w:rsidR="002F1068" w:rsidRPr="00F94AEB" w14:paraId="62C37329" w14:textId="77777777" w:rsidTr="00C31A30">
              <w:trPr>
                <w:trHeight w:val="325"/>
              </w:trPr>
              <w:tc>
                <w:tcPr>
                  <w:tcW w:w="396" w:type="dxa"/>
                  <w:vMerge w:val="restart"/>
                  <w:shd w:val="clear" w:color="auto" w:fill="auto"/>
                  <w:vAlign w:val="center"/>
                </w:tcPr>
                <w:p w14:paraId="3E384326" w14:textId="77777777" w:rsidR="002F1068" w:rsidRPr="00F94AEB" w:rsidRDefault="002F1068" w:rsidP="00F94AEB">
                  <w:pPr>
                    <w:spacing w:before="100" w:beforeAutospacing="1" w:after="100" w:afterAutospacing="1"/>
                    <w:jc w:val="both"/>
                    <w:rPr>
                      <w:rFonts w:ascii="Arial" w:hAnsi="Arial" w:cs="Arial"/>
                      <w:sz w:val="16"/>
                      <w:szCs w:val="16"/>
                    </w:rPr>
                  </w:pPr>
                  <w:r>
                    <w:rPr>
                      <w:rFonts w:ascii="Arial" w:hAnsi="Arial"/>
                      <w:b/>
                      <w:sz w:val="16"/>
                    </w:rPr>
                    <w:t>№</w:t>
                  </w:r>
                </w:p>
              </w:tc>
              <w:tc>
                <w:tcPr>
                  <w:tcW w:w="2497" w:type="dxa"/>
                  <w:vMerge w:val="restart"/>
                  <w:shd w:val="clear" w:color="auto" w:fill="auto"/>
                  <w:vAlign w:val="center"/>
                </w:tcPr>
                <w:p w14:paraId="0F74E592" w14:textId="77777777" w:rsidR="002F1068" w:rsidRPr="00F94AEB" w:rsidRDefault="002F1068" w:rsidP="00F94AEB">
                  <w:pPr>
                    <w:jc w:val="both"/>
                    <w:rPr>
                      <w:rFonts w:ascii="Arial" w:hAnsi="Arial" w:cs="Arial"/>
                      <w:sz w:val="16"/>
                      <w:szCs w:val="16"/>
                    </w:rPr>
                  </w:pPr>
                  <w:r>
                    <w:rPr>
                      <w:rFonts w:ascii="Arial" w:hAnsi="Arial"/>
                      <w:b/>
                      <w:sz w:val="16"/>
                    </w:rPr>
                    <w:t>Сипаттамасы</w:t>
                  </w:r>
                </w:p>
              </w:tc>
              <w:tc>
                <w:tcPr>
                  <w:tcW w:w="3827" w:type="dxa"/>
                  <w:gridSpan w:val="5"/>
                  <w:shd w:val="clear" w:color="auto" w:fill="auto"/>
                </w:tcPr>
                <w:p w14:paraId="1297C093" w14:textId="77777777" w:rsidR="002F1068" w:rsidRPr="00F94AEB" w:rsidRDefault="002F1068" w:rsidP="00F94AEB">
                  <w:pPr>
                    <w:spacing w:before="100" w:beforeAutospacing="1" w:after="100" w:afterAutospacing="1"/>
                    <w:jc w:val="center"/>
                    <w:rPr>
                      <w:rFonts w:ascii="Arial" w:hAnsi="Arial" w:cs="Arial"/>
                      <w:sz w:val="16"/>
                      <w:szCs w:val="16"/>
                    </w:rPr>
                  </w:pPr>
                </w:p>
              </w:tc>
            </w:tr>
            <w:tr w:rsidR="002F1068" w:rsidRPr="00F94AEB" w14:paraId="3BE694F9" w14:textId="77777777" w:rsidTr="00C31A30">
              <w:trPr>
                <w:trHeight w:val="334"/>
              </w:trPr>
              <w:tc>
                <w:tcPr>
                  <w:tcW w:w="396" w:type="dxa"/>
                  <w:vMerge/>
                  <w:shd w:val="clear" w:color="auto" w:fill="auto"/>
                </w:tcPr>
                <w:p w14:paraId="7F25C8BA" w14:textId="77777777" w:rsidR="002F1068" w:rsidRPr="00F94AEB" w:rsidRDefault="002F1068" w:rsidP="00F94AEB">
                  <w:pPr>
                    <w:spacing w:before="100" w:beforeAutospacing="1" w:after="100" w:afterAutospacing="1"/>
                    <w:jc w:val="both"/>
                    <w:rPr>
                      <w:rFonts w:ascii="Arial" w:hAnsi="Arial" w:cs="Arial"/>
                      <w:sz w:val="16"/>
                      <w:szCs w:val="16"/>
                      <w:lang w:val="en-US"/>
                    </w:rPr>
                  </w:pPr>
                </w:p>
              </w:tc>
              <w:tc>
                <w:tcPr>
                  <w:tcW w:w="2497" w:type="dxa"/>
                  <w:vMerge/>
                  <w:shd w:val="clear" w:color="auto" w:fill="auto"/>
                </w:tcPr>
                <w:p w14:paraId="679289CB" w14:textId="77777777" w:rsidR="002F1068" w:rsidRPr="00F94AEB" w:rsidRDefault="002F1068" w:rsidP="00F94AEB">
                  <w:pPr>
                    <w:jc w:val="both"/>
                    <w:rPr>
                      <w:rFonts w:ascii="Arial" w:hAnsi="Arial" w:cs="Arial"/>
                      <w:sz w:val="16"/>
                      <w:szCs w:val="16"/>
                    </w:rPr>
                  </w:pPr>
                </w:p>
              </w:tc>
              <w:tc>
                <w:tcPr>
                  <w:tcW w:w="709" w:type="dxa"/>
                  <w:shd w:val="clear" w:color="auto" w:fill="auto"/>
                </w:tcPr>
                <w:p w14:paraId="7BBD2542" w14:textId="77777777" w:rsidR="002F1068" w:rsidRPr="00F94AEB" w:rsidRDefault="002F1068" w:rsidP="00F94AEB">
                  <w:pPr>
                    <w:spacing w:before="100" w:beforeAutospacing="1" w:after="100" w:afterAutospacing="1"/>
                    <w:jc w:val="both"/>
                    <w:rPr>
                      <w:rFonts w:ascii="Arial" w:hAnsi="Arial" w:cs="Arial"/>
                      <w:sz w:val="16"/>
                      <w:szCs w:val="16"/>
                    </w:rPr>
                  </w:pPr>
                  <w:r>
                    <w:rPr>
                      <w:rFonts w:ascii="Arial" w:hAnsi="Arial"/>
                      <w:sz w:val="16"/>
                    </w:rPr>
                    <w:t>1-жыл</w:t>
                  </w:r>
                </w:p>
              </w:tc>
              <w:tc>
                <w:tcPr>
                  <w:tcW w:w="708" w:type="dxa"/>
                  <w:shd w:val="clear" w:color="auto" w:fill="auto"/>
                </w:tcPr>
                <w:p w14:paraId="224B4020" w14:textId="77777777" w:rsidR="002F1068" w:rsidRPr="00F94AEB" w:rsidRDefault="002F1068" w:rsidP="00F94AEB">
                  <w:pPr>
                    <w:spacing w:before="100" w:beforeAutospacing="1" w:after="100" w:afterAutospacing="1"/>
                    <w:jc w:val="center"/>
                    <w:rPr>
                      <w:rFonts w:ascii="Arial" w:hAnsi="Arial" w:cs="Arial"/>
                      <w:sz w:val="16"/>
                      <w:szCs w:val="16"/>
                    </w:rPr>
                  </w:pPr>
                  <w:r>
                    <w:rPr>
                      <w:rFonts w:ascii="Arial" w:hAnsi="Arial"/>
                      <w:sz w:val="16"/>
                    </w:rPr>
                    <w:t>2-жыл</w:t>
                  </w:r>
                </w:p>
              </w:tc>
              <w:tc>
                <w:tcPr>
                  <w:tcW w:w="709" w:type="dxa"/>
                  <w:shd w:val="clear" w:color="auto" w:fill="auto"/>
                </w:tcPr>
                <w:p w14:paraId="3BE7DBE0" w14:textId="77777777" w:rsidR="002F1068" w:rsidRPr="00F94AEB" w:rsidRDefault="002F1068" w:rsidP="00F94AEB">
                  <w:pPr>
                    <w:spacing w:before="100" w:beforeAutospacing="1" w:after="100" w:afterAutospacing="1"/>
                    <w:jc w:val="center"/>
                    <w:rPr>
                      <w:rFonts w:ascii="Arial" w:hAnsi="Arial" w:cs="Arial"/>
                      <w:sz w:val="16"/>
                      <w:szCs w:val="16"/>
                    </w:rPr>
                  </w:pPr>
                  <w:r>
                    <w:rPr>
                      <w:rFonts w:ascii="Arial" w:hAnsi="Arial"/>
                      <w:sz w:val="16"/>
                    </w:rPr>
                    <w:t>3-жыл</w:t>
                  </w:r>
                </w:p>
              </w:tc>
              <w:tc>
                <w:tcPr>
                  <w:tcW w:w="851" w:type="dxa"/>
                  <w:shd w:val="clear" w:color="auto" w:fill="auto"/>
                </w:tcPr>
                <w:p w14:paraId="48EAE875" w14:textId="77777777" w:rsidR="002F1068" w:rsidRPr="00F94AEB" w:rsidRDefault="002F1068" w:rsidP="00F94AEB">
                  <w:pPr>
                    <w:spacing w:before="100" w:beforeAutospacing="1" w:after="100" w:afterAutospacing="1"/>
                    <w:jc w:val="center"/>
                    <w:rPr>
                      <w:rFonts w:ascii="Arial" w:hAnsi="Arial" w:cs="Arial"/>
                      <w:sz w:val="16"/>
                      <w:szCs w:val="16"/>
                    </w:rPr>
                  </w:pPr>
                  <w:r>
                    <w:rPr>
                      <w:rFonts w:ascii="Arial" w:hAnsi="Arial"/>
                      <w:sz w:val="16"/>
                    </w:rPr>
                    <w:t>4-жыл</w:t>
                  </w:r>
                </w:p>
              </w:tc>
              <w:tc>
                <w:tcPr>
                  <w:tcW w:w="850" w:type="dxa"/>
                  <w:shd w:val="clear" w:color="auto" w:fill="auto"/>
                </w:tcPr>
                <w:p w14:paraId="76E4A04D" w14:textId="77777777" w:rsidR="002F1068" w:rsidRPr="00F94AEB" w:rsidRDefault="002F1068" w:rsidP="00F94AEB">
                  <w:pPr>
                    <w:spacing w:before="100" w:beforeAutospacing="1" w:after="100" w:afterAutospacing="1"/>
                    <w:jc w:val="center"/>
                    <w:rPr>
                      <w:rFonts w:ascii="Arial" w:hAnsi="Arial" w:cs="Arial"/>
                      <w:sz w:val="16"/>
                      <w:szCs w:val="16"/>
                    </w:rPr>
                  </w:pPr>
                  <w:r>
                    <w:rPr>
                      <w:rFonts w:ascii="Arial" w:hAnsi="Arial"/>
                      <w:sz w:val="16"/>
                    </w:rPr>
                    <w:t>5-жыл</w:t>
                  </w:r>
                </w:p>
              </w:tc>
            </w:tr>
            <w:tr w:rsidR="002F1068" w:rsidRPr="00F94AEB" w14:paraId="67A4B9F0" w14:textId="77777777" w:rsidTr="00C31A30">
              <w:trPr>
                <w:trHeight w:val="675"/>
              </w:trPr>
              <w:tc>
                <w:tcPr>
                  <w:tcW w:w="396" w:type="dxa"/>
                  <w:shd w:val="clear" w:color="auto" w:fill="auto"/>
                </w:tcPr>
                <w:p w14:paraId="17EDD69F" w14:textId="77777777" w:rsidR="002F1068" w:rsidRPr="00F94AEB" w:rsidRDefault="002F1068" w:rsidP="00F94AEB">
                  <w:pPr>
                    <w:spacing w:before="100" w:beforeAutospacing="1" w:after="100" w:afterAutospacing="1"/>
                    <w:jc w:val="both"/>
                    <w:rPr>
                      <w:rFonts w:ascii="Arial" w:hAnsi="Arial" w:cs="Arial"/>
                      <w:sz w:val="16"/>
                      <w:szCs w:val="16"/>
                    </w:rPr>
                  </w:pPr>
                  <w:r>
                    <w:rPr>
                      <w:rFonts w:ascii="Arial" w:hAnsi="Arial"/>
                      <w:sz w:val="16"/>
                    </w:rPr>
                    <w:t>С</w:t>
                  </w:r>
                </w:p>
              </w:tc>
              <w:tc>
                <w:tcPr>
                  <w:tcW w:w="2497" w:type="dxa"/>
                  <w:shd w:val="clear" w:color="auto" w:fill="auto"/>
                </w:tcPr>
                <w:p w14:paraId="1A4F5427" w14:textId="77777777" w:rsidR="002F1068" w:rsidRPr="00F94AEB" w:rsidRDefault="002F1068" w:rsidP="00F94AEB">
                  <w:pPr>
                    <w:jc w:val="both"/>
                    <w:rPr>
                      <w:rFonts w:ascii="Arial" w:hAnsi="Arial" w:cs="Arial"/>
                      <w:sz w:val="16"/>
                      <w:szCs w:val="16"/>
                    </w:rPr>
                  </w:pPr>
                  <w:r>
                    <w:rPr>
                      <w:rFonts w:ascii="Arial" w:hAnsi="Arial"/>
                      <w:sz w:val="16"/>
                    </w:rPr>
                    <w:t>Келісімшартты орындау шеңберінде жергілікті жұмыскерлер үшін құрылатын жаңа жұмыс орындарының саны</w:t>
                  </w:r>
                </w:p>
              </w:tc>
              <w:tc>
                <w:tcPr>
                  <w:tcW w:w="709" w:type="dxa"/>
                  <w:shd w:val="clear" w:color="auto" w:fill="auto"/>
                </w:tcPr>
                <w:p w14:paraId="705C0D18" w14:textId="77777777" w:rsidR="002F1068" w:rsidRPr="00F94AEB" w:rsidRDefault="002F1068" w:rsidP="00F94AEB">
                  <w:pPr>
                    <w:spacing w:before="100" w:beforeAutospacing="1" w:after="100" w:afterAutospacing="1"/>
                    <w:jc w:val="both"/>
                    <w:rPr>
                      <w:rFonts w:ascii="Arial" w:hAnsi="Arial" w:cs="Arial"/>
                      <w:sz w:val="16"/>
                      <w:szCs w:val="16"/>
                    </w:rPr>
                  </w:pPr>
                </w:p>
              </w:tc>
              <w:tc>
                <w:tcPr>
                  <w:tcW w:w="708" w:type="dxa"/>
                  <w:shd w:val="clear" w:color="auto" w:fill="auto"/>
                </w:tcPr>
                <w:p w14:paraId="166F4303" w14:textId="77777777" w:rsidR="002F1068" w:rsidRPr="00F94AEB" w:rsidRDefault="002F1068" w:rsidP="00F94AEB">
                  <w:pPr>
                    <w:spacing w:before="100" w:beforeAutospacing="1" w:after="100" w:afterAutospacing="1"/>
                    <w:jc w:val="center"/>
                    <w:rPr>
                      <w:rFonts w:ascii="Arial" w:hAnsi="Arial" w:cs="Arial"/>
                      <w:sz w:val="16"/>
                      <w:szCs w:val="16"/>
                    </w:rPr>
                  </w:pPr>
                </w:p>
              </w:tc>
              <w:tc>
                <w:tcPr>
                  <w:tcW w:w="709" w:type="dxa"/>
                  <w:shd w:val="clear" w:color="auto" w:fill="auto"/>
                </w:tcPr>
                <w:p w14:paraId="456A9624" w14:textId="77777777" w:rsidR="002F1068" w:rsidRPr="00F94AEB" w:rsidRDefault="002F1068" w:rsidP="00F94AEB">
                  <w:pPr>
                    <w:spacing w:before="100" w:beforeAutospacing="1" w:after="100" w:afterAutospacing="1"/>
                    <w:jc w:val="center"/>
                    <w:rPr>
                      <w:rFonts w:ascii="Arial" w:hAnsi="Arial" w:cs="Arial"/>
                      <w:sz w:val="16"/>
                      <w:szCs w:val="16"/>
                    </w:rPr>
                  </w:pPr>
                </w:p>
              </w:tc>
              <w:tc>
                <w:tcPr>
                  <w:tcW w:w="851" w:type="dxa"/>
                  <w:shd w:val="clear" w:color="auto" w:fill="auto"/>
                </w:tcPr>
                <w:p w14:paraId="250ECAEE" w14:textId="77777777" w:rsidR="002F1068" w:rsidRPr="00F94AEB" w:rsidRDefault="002F1068" w:rsidP="00F94AEB">
                  <w:pPr>
                    <w:spacing w:before="100" w:beforeAutospacing="1" w:after="100" w:afterAutospacing="1"/>
                    <w:jc w:val="center"/>
                    <w:rPr>
                      <w:rFonts w:ascii="Arial" w:hAnsi="Arial" w:cs="Arial"/>
                      <w:sz w:val="16"/>
                      <w:szCs w:val="16"/>
                    </w:rPr>
                  </w:pPr>
                </w:p>
              </w:tc>
              <w:tc>
                <w:tcPr>
                  <w:tcW w:w="850" w:type="dxa"/>
                  <w:shd w:val="clear" w:color="auto" w:fill="auto"/>
                </w:tcPr>
                <w:p w14:paraId="438BDCDC" w14:textId="77777777" w:rsidR="002F1068" w:rsidRPr="00F94AEB" w:rsidRDefault="002F1068" w:rsidP="00F94AEB">
                  <w:pPr>
                    <w:spacing w:before="100" w:beforeAutospacing="1" w:after="100" w:afterAutospacing="1"/>
                    <w:jc w:val="center"/>
                    <w:rPr>
                      <w:rFonts w:ascii="Arial" w:hAnsi="Arial" w:cs="Arial"/>
                      <w:sz w:val="16"/>
                      <w:szCs w:val="16"/>
                    </w:rPr>
                  </w:pPr>
                </w:p>
              </w:tc>
            </w:tr>
          </w:tbl>
          <w:p w14:paraId="357E1A1C" w14:textId="77777777" w:rsidR="002F1068" w:rsidRPr="00CD1219" w:rsidRDefault="002F1068" w:rsidP="00F77218">
            <w:pPr>
              <w:pStyle w:val="ListParagraph"/>
              <w:numPr>
                <w:ilvl w:val="1"/>
                <w:numId w:val="28"/>
              </w:numPr>
              <w:tabs>
                <w:tab w:val="left" w:pos="720"/>
              </w:tabs>
              <w:spacing w:before="100" w:after="100"/>
              <w:jc w:val="both"/>
            </w:pPr>
            <w:r>
              <w:rPr>
                <w:rFonts w:ascii="Arial" w:hAnsi="Arial"/>
              </w:rPr>
              <w:t xml:space="preserve"> Осы F қосымшасында көрсетілген міндеттемелер компанияның ең төменгі талаптары болып есептеледі. МЕРДІГЕР жоғарыдағы 1 және 2-кестелерде көрсетілген көрсеткіштерге жету үшін бар күшін салуға міндеттенеді.</w:t>
            </w:r>
          </w:p>
          <w:p w14:paraId="41BC698E" w14:textId="77777777" w:rsidR="002F1068" w:rsidRPr="00A80555" w:rsidRDefault="002F1068" w:rsidP="00D83A5E">
            <w:pPr>
              <w:tabs>
                <w:tab w:val="left" w:pos="720"/>
              </w:tabs>
              <w:spacing w:before="100" w:after="100"/>
              <w:jc w:val="both"/>
            </w:pPr>
          </w:p>
          <w:p w14:paraId="742A4E11" w14:textId="77777777" w:rsidR="002F1068" w:rsidRPr="00F77218" w:rsidRDefault="002F1068" w:rsidP="00F77218">
            <w:pPr>
              <w:pStyle w:val="ListParagraph"/>
              <w:numPr>
                <w:ilvl w:val="1"/>
                <w:numId w:val="28"/>
              </w:numPr>
              <w:tabs>
                <w:tab w:val="left" w:pos="720"/>
              </w:tabs>
              <w:spacing w:before="100" w:after="100"/>
              <w:jc w:val="both"/>
            </w:pPr>
            <w:r>
              <w:rPr>
                <w:rFonts w:ascii="Arial" w:hAnsi="Arial"/>
              </w:rPr>
              <w:t xml:space="preserve">МЕРДІГЕР қандай да бір кезең бойынша берілген ЖЕРГІЛІКТІ ҚАМТУ КӨЛЕМІ ТУРАЛЫ МӘЛІМДЕМЕДЕ көрсетілген көрсеткіштерді орындай алмайтын болса немесе орындай алмайды деп күтілетін жағдайда КОМПАНИЯҒА дереу хабарлап, түзету шараларының жоспарын ұсынуы керек, әрі қарай оны КОМПАНИЯ қарап бекітеді. </w:t>
            </w:r>
          </w:p>
          <w:p w14:paraId="64FD6D55" w14:textId="1601C815" w:rsidR="002F1068" w:rsidRPr="00B059F2" w:rsidRDefault="002F1068">
            <w:r>
              <w:rPr>
                <w:rFonts w:ascii="Arial" w:hAnsi="Arial"/>
              </w:rPr>
              <w:t>КОМПАНИЯ ЖЕРГІЛІКТІ ҚАМТУ КӨЛЕМІ ТУРАЛЫ МӘЛІМДЕМЕДЕ көрсетілген міндеттемелерге қатысты МЕРДІГЕРДІҢ ҚЫЗМЕТІН бақылау және КЕЛІСІМШАРТТЫ орындаудың кез келген кезеңінде жергілікті қамту бойынша міндеттемелерді орындауға қатысты ақпаратты тексеру құқығына ие.</w:t>
            </w:r>
          </w:p>
        </w:tc>
      </w:tr>
      <w:tr w:rsidR="002F1068" w:rsidRPr="00C557E8" w14:paraId="30A25B7A" w14:textId="77777777" w:rsidTr="0062580B">
        <w:trPr>
          <w:trHeight w:val="301"/>
        </w:trPr>
        <w:tc>
          <w:tcPr>
            <w:tcW w:w="14560" w:type="dxa"/>
          </w:tcPr>
          <w:p w14:paraId="5A1208A5" w14:textId="77777777" w:rsidR="002F1068" w:rsidRPr="00566DDD" w:rsidRDefault="002F1068" w:rsidP="00566DDD">
            <w:pPr>
              <w:keepNext/>
              <w:numPr>
                <w:ilvl w:val="0"/>
                <w:numId w:val="28"/>
              </w:numPr>
              <w:tabs>
                <w:tab w:val="left" w:pos="720"/>
              </w:tabs>
              <w:spacing w:before="200" w:after="200"/>
              <w:ind w:left="720" w:hanging="720"/>
              <w:jc w:val="both"/>
              <w:rPr>
                <w:rFonts w:ascii="Arial" w:hAnsi="Arial" w:cs="Arial"/>
                <w:b/>
                <w:szCs w:val="24"/>
              </w:rPr>
            </w:pPr>
            <w:r>
              <w:rPr>
                <w:rFonts w:ascii="Arial" w:hAnsi="Arial"/>
                <w:b/>
              </w:rPr>
              <w:lastRenderedPageBreak/>
              <w:t xml:space="preserve">ЖЕРГІЛІКТІ ҚАМТУДЫ ДАМЫТУ ЖОСПАРЫ  </w:t>
            </w:r>
          </w:p>
          <w:p w14:paraId="00E27D82" w14:textId="77777777" w:rsidR="002F1068" w:rsidRDefault="002F1068" w:rsidP="00566DDD">
            <w:pPr>
              <w:tabs>
                <w:tab w:val="left" w:pos="720"/>
              </w:tabs>
              <w:spacing w:after="100"/>
              <w:jc w:val="both"/>
              <w:rPr>
                <w:rFonts w:ascii="Arial" w:hAnsi="Arial" w:cs="Arial"/>
                <w:szCs w:val="24"/>
              </w:rPr>
            </w:pPr>
            <w:r>
              <w:rPr>
                <w:rFonts w:ascii="Arial" w:hAnsi="Arial"/>
              </w:rPr>
              <w:t>4.1</w:t>
            </w:r>
            <w:r>
              <w:rPr>
                <w:rFonts w:ascii="Arial" w:hAnsi="Arial"/>
              </w:rPr>
              <w:tab/>
              <w:t>КЕЛІСІМШАРТ КҮШІНЕ ЕНГЕНІНЕН БАСТАП 15 (он бес) күн ішінде МЕРДІГЕР ЖЕРГІЛІКТІ ҚАМТУДЫ ДАМЫТУ ЖОСПАРЫН әзірлеп, КОМПАНИЯНЫҢ қарауына және бекітуіне ұсынуы керек.</w:t>
            </w:r>
          </w:p>
          <w:p w14:paraId="0BF5965B" w14:textId="77777777" w:rsidR="002F1068" w:rsidRDefault="002F1068" w:rsidP="00566DDD">
            <w:pPr>
              <w:tabs>
                <w:tab w:val="left" w:pos="720"/>
              </w:tabs>
              <w:spacing w:after="100"/>
              <w:jc w:val="both"/>
              <w:rPr>
                <w:rFonts w:ascii="Arial" w:hAnsi="Arial" w:cs="Arial"/>
                <w:szCs w:val="24"/>
                <w:lang w:eastAsia="ru-RU"/>
              </w:rPr>
            </w:pPr>
          </w:p>
          <w:p w14:paraId="6795E864" w14:textId="77777777" w:rsidR="002F1068" w:rsidRPr="00566DDD" w:rsidRDefault="002F1068" w:rsidP="00566DDD">
            <w:pPr>
              <w:tabs>
                <w:tab w:val="left" w:pos="720"/>
              </w:tabs>
              <w:spacing w:after="100"/>
              <w:jc w:val="both"/>
              <w:rPr>
                <w:rFonts w:ascii="Arial" w:hAnsi="Arial" w:cs="Arial"/>
                <w:szCs w:val="24"/>
              </w:rPr>
            </w:pPr>
            <w:r>
              <w:rPr>
                <w:rFonts w:ascii="Arial" w:hAnsi="Arial"/>
              </w:rPr>
              <w:t>4.2 ЖЕРГІЛІКТІ ҚАМТУДЫ ДАМЫТУ ЖОСПАРЫНДА МЕРДІГЕР жоғарыдағы 3-бөлімде көрсетілген ЖЕРГІЛІКТІ ҚАМТУ БОЙЫНША МІНДЕТТЕМЕЛЕРІН қалай орындайтынын және КЕЛІСІМШАРТТЫ орындау нәтижесінде жергілікті қамту деңгейі қалай өсетінін нақты көрсетілуі керек (мысалы, жергілікті өндіріс пен қызметтердің, серіктестіктердің әлеуетін дамытуды қолдау, өндірістердің мүмкіндіктерін кеңейту, технология беру, қызметтерді немесе өндірісті жергіліктендіру және т.б.).</w:t>
            </w:r>
          </w:p>
          <w:p w14:paraId="7D0126AB" w14:textId="77777777" w:rsidR="002F1068" w:rsidRPr="00566DDD" w:rsidRDefault="002F1068" w:rsidP="00566DDD">
            <w:pPr>
              <w:tabs>
                <w:tab w:val="left" w:pos="720"/>
              </w:tabs>
              <w:spacing w:after="100"/>
              <w:jc w:val="both"/>
              <w:rPr>
                <w:rFonts w:ascii="Arial" w:hAnsi="Arial" w:cs="Arial"/>
                <w:szCs w:val="24"/>
              </w:rPr>
            </w:pPr>
          </w:p>
          <w:p w14:paraId="30356AA7" w14:textId="77777777" w:rsidR="002F1068" w:rsidRPr="006F7CC6" w:rsidRDefault="002F1068" w:rsidP="00566DDD">
            <w:pPr>
              <w:tabs>
                <w:tab w:val="left" w:pos="720"/>
              </w:tabs>
              <w:spacing w:after="100"/>
              <w:ind w:left="742" w:hanging="742"/>
              <w:jc w:val="both"/>
              <w:rPr>
                <w:rFonts w:ascii="Arial" w:hAnsi="Arial" w:cs="Arial"/>
                <w:szCs w:val="24"/>
              </w:rPr>
            </w:pPr>
            <w:r>
              <w:rPr>
                <w:rFonts w:ascii="Arial" w:hAnsi="Arial"/>
              </w:rPr>
              <w:t xml:space="preserve">4.3 ЖЕРГІЛІКТІ ҚАМТУДЫ ДАМЫТУ ЖОСПАРЫ кем дегенде келесі негізгі элементтерді қамтуы керек: </w:t>
            </w:r>
          </w:p>
          <w:p w14:paraId="0C495E51" w14:textId="77777777" w:rsidR="002F1068" w:rsidRPr="006F7CC6" w:rsidRDefault="002F1068" w:rsidP="00566DDD">
            <w:pPr>
              <w:widowControl/>
              <w:numPr>
                <w:ilvl w:val="1"/>
                <w:numId w:val="17"/>
              </w:numPr>
              <w:tabs>
                <w:tab w:val="left" w:pos="1309"/>
              </w:tabs>
              <w:spacing w:after="100" w:line="259" w:lineRule="auto"/>
              <w:ind w:left="1309" w:hanging="425"/>
              <w:jc w:val="both"/>
              <w:rPr>
                <w:rFonts w:ascii="Arial" w:hAnsi="Arial" w:cs="Arial"/>
                <w:szCs w:val="24"/>
              </w:rPr>
            </w:pPr>
            <w:r>
              <w:rPr>
                <w:rFonts w:ascii="Arial" w:hAnsi="Arial"/>
              </w:rPr>
              <w:t>Жергілікті қамтуды дамыту жөніндегі саясат;</w:t>
            </w:r>
          </w:p>
          <w:p w14:paraId="75B3EE23" w14:textId="77777777" w:rsidR="002F1068" w:rsidRPr="006F7CC6" w:rsidRDefault="002F1068" w:rsidP="00566DDD">
            <w:pPr>
              <w:widowControl/>
              <w:numPr>
                <w:ilvl w:val="1"/>
                <w:numId w:val="17"/>
              </w:numPr>
              <w:tabs>
                <w:tab w:val="left" w:pos="1309"/>
              </w:tabs>
              <w:spacing w:after="100" w:line="259" w:lineRule="auto"/>
              <w:ind w:left="1309" w:hanging="425"/>
              <w:jc w:val="both"/>
              <w:rPr>
                <w:rFonts w:ascii="Arial" w:hAnsi="Arial" w:cs="Arial"/>
                <w:szCs w:val="24"/>
              </w:rPr>
            </w:pPr>
            <w:r>
              <w:rPr>
                <w:rFonts w:ascii="Arial" w:hAnsi="Arial"/>
              </w:rPr>
              <w:t>ҚАЗАҚСТАНДЫҚ ЖЕТКІЗУШІЛЕРДІ ҚОСАЛҚЫ МЕРДІГЕРЛЕР ретінде барынша тарту стратегиясы;</w:t>
            </w:r>
          </w:p>
          <w:p w14:paraId="12C3B512" w14:textId="77777777" w:rsidR="002F1068" w:rsidRPr="00292109" w:rsidRDefault="002F1068" w:rsidP="00566DDD">
            <w:pPr>
              <w:widowControl/>
              <w:numPr>
                <w:ilvl w:val="1"/>
                <w:numId w:val="17"/>
              </w:numPr>
              <w:tabs>
                <w:tab w:val="left" w:pos="1309"/>
              </w:tabs>
              <w:spacing w:after="100" w:line="259" w:lineRule="auto"/>
              <w:ind w:left="1309" w:hanging="425"/>
              <w:jc w:val="both"/>
              <w:rPr>
                <w:rFonts w:ascii="Arial" w:hAnsi="Arial" w:cs="Arial"/>
                <w:szCs w:val="24"/>
              </w:rPr>
            </w:pPr>
            <w:r>
              <w:rPr>
                <w:rFonts w:ascii="Arial" w:hAnsi="Arial"/>
              </w:rPr>
              <w:t>Қазақстандық персоналды оқыту жоспары;</w:t>
            </w:r>
          </w:p>
          <w:p w14:paraId="79062CDB" w14:textId="77777777" w:rsidR="002F1068" w:rsidRPr="006F7CC6" w:rsidRDefault="002F1068" w:rsidP="00566DDD">
            <w:pPr>
              <w:widowControl/>
              <w:numPr>
                <w:ilvl w:val="1"/>
                <w:numId w:val="17"/>
              </w:numPr>
              <w:tabs>
                <w:tab w:val="left" w:pos="1309"/>
              </w:tabs>
              <w:spacing w:after="100" w:line="259" w:lineRule="auto"/>
              <w:ind w:left="1309" w:hanging="425"/>
              <w:jc w:val="both"/>
              <w:rPr>
                <w:rFonts w:ascii="Arial" w:hAnsi="Arial" w:cs="Arial"/>
                <w:szCs w:val="24"/>
              </w:rPr>
            </w:pPr>
            <w:r>
              <w:rPr>
                <w:rFonts w:ascii="Arial" w:hAnsi="Arial"/>
              </w:rPr>
              <w:t xml:space="preserve">Жергілікті көздерден сатып алу жоспары, яғни КЕЛІСІМШАРТ аясында ҚАЗАҚСТАНДЫҚ ТАУАРЛАРДЫ сатып алу; </w:t>
            </w:r>
          </w:p>
          <w:p w14:paraId="7CF3CC09" w14:textId="77777777" w:rsidR="002F1068" w:rsidRPr="006F7CC6" w:rsidRDefault="002F1068" w:rsidP="00566DDD">
            <w:pPr>
              <w:widowControl/>
              <w:numPr>
                <w:ilvl w:val="1"/>
                <w:numId w:val="17"/>
              </w:numPr>
              <w:tabs>
                <w:tab w:val="left" w:pos="1309"/>
              </w:tabs>
              <w:spacing w:after="100" w:line="259" w:lineRule="auto"/>
              <w:ind w:left="1309" w:hanging="425"/>
              <w:jc w:val="both"/>
              <w:rPr>
                <w:rFonts w:ascii="Arial" w:hAnsi="Arial" w:cs="Arial"/>
                <w:szCs w:val="24"/>
              </w:rPr>
            </w:pPr>
            <w:r>
              <w:rPr>
                <w:rFonts w:ascii="Arial" w:hAnsi="Arial"/>
              </w:rPr>
              <w:t>Жергілікті ТАУАР өндірісін дамыту жоспары;</w:t>
            </w:r>
          </w:p>
          <w:p w14:paraId="2FE7667D" w14:textId="77777777" w:rsidR="002F1068" w:rsidRPr="006F7CC6" w:rsidRDefault="002F1068" w:rsidP="00566DDD">
            <w:pPr>
              <w:widowControl/>
              <w:numPr>
                <w:ilvl w:val="1"/>
                <w:numId w:val="17"/>
              </w:numPr>
              <w:tabs>
                <w:tab w:val="left" w:pos="1309"/>
              </w:tabs>
              <w:spacing w:after="100" w:line="259" w:lineRule="auto"/>
              <w:ind w:left="1309" w:hanging="425"/>
              <w:jc w:val="both"/>
              <w:rPr>
                <w:rFonts w:ascii="Arial" w:hAnsi="Arial" w:cs="Arial"/>
                <w:szCs w:val="24"/>
              </w:rPr>
            </w:pPr>
            <w:r>
              <w:rPr>
                <w:rFonts w:ascii="Arial" w:hAnsi="Arial"/>
              </w:rPr>
              <w:t xml:space="preserve">Осы КЕЛІСІМШАРТҚА сәйкес талап етілетін, қазіргі уақытта Қазақстан Республикасының аумағында қолжетімді, бірақ КЕЛІСІМШАРТТЫҢ техникалық талаптарына сәйкес келмейтін барлық ТАУАРЛАРҒА қатысты КОМПАНИЯНЫҢ техникалық стандарттарына сәйкестікке қол жеткізу жөніндегі ұсынымдар мен техникалық шешімдер;  </w:t>
            </w:r>
          </w:p>
          <w:p w14:paraId="5B538E91" w14:textId="77777777" w:rsidR="002F1068" w:rsidRPr="00312FA9" w:rsidRDefault="002F1068" w:rsidP="00566DDD">
            <w:pPr>
              <w:widowControl/>
              <w:numPr>
                <w:ilvl w:val="1"/>
                <w:numId w:val="17"/>
              </w:numPr>
              <w:tabs>
                <w:tab w:val="left" w:pos="1309"/>
              </w:tabs>
              <w:spacing w:after="100" w:line="259" w:lineRule="auto"/>
              <w:ind w:left="1309" w:hanging="425"/>
              <w:jc w:val="both"/>
              <w:rPr>
                <w:rFonts w:ascii="Arial" w:hAnsi="Arial" w:cs="Arial"/>
                <w:szCs w:val="24"/>
              </w:rPr>
            </w:pPr>
            <w:r>
              <w:rPr>
                <w:rFonts w:ascii="Arial" w:hAnsi="Arial"/>
              </w:rPr>
              <w:t>Егер МЕРДІГЕР ҚР резиденті емес болса, онда МЕРДІГЕР заңды тұлғаны ҚР-да тіркеу және/немесе ҚАЗАҚСТАНДЫҚ ЖЕТКІЗУШІМЕН немесе ҚАЗАҚСТАНДЫҚ ӨНДІРУШІМЕН серіктестік құру жоспарын ұсыну керек. Жоспарда осындай заңды тұлғаны/серіктестікті дамыту, технологияларды беру мүмкіндігі қарастырылуға тиіс.</w:t>
            </w:r>
          </w:p>
          <w:p w14:paraId="2F91439E" w14:textId="77777777" w:rsidR="002F1068" w:rsidRPr="00312FA9" w:rsidRDefault="002F1068" w:rsidP="00566DDD">
            <w:pPr>
              <w:pStyle w:val="ListParagraph"/>
              <w:numPr>
                <w:ilvl w:val="1"/>
                <w:numId w:val="19"/>
              </w:numPr>
              <w:tabs>
                <w:tab w:val="left" w:pos="720"/>
              </w:tabs>
              <w:spacing w:after="100"/>
              <w:ind w:left="600" w:hanging="600"/>
              <w:jc w:val="both"/>
              <w:rPr>
                <w:rFonts w:ascii="Arial" w:hAnsi="Arial" w:cs="Arial"/>
                <w:szCs w:val="24"/>
              </w:rPr>
            </w:pPr>
            <w:r>
              <w:rPr>
                <w:rFonts w:ascii="Arial" w:hAnsi="Arial"/>
              </w:rPr>
              <w:t>ЖЕРГІЛІКТІ ҚАМТУДЫ ДАМЫТУ ЖОСПАРЫНДА кесте мен негізгі кезеңдер, сондай-ақ жергілікті қамтуды қолдау немесе арттыру және жоспардың орындалуын бақылау үшін МЕРДІГЕР ұсынатын құралдар қамтылуы керек.</w:t>
            </w:r>
          </w:p>
          <w:p w14:paraId="72DBD04C" w14:textId="77777777" w:rsidR="002F1068" w:rsidRPr="00312FA9" w:rsidRDefault="002F1068" w:rsidP="00566DDD">
            <w:pPr>
              <w:pStyle w:val="ListParagraph"/>
              <w:tabs>
                <w:tab w:val="left" w:pos="720"/>
              </w:tabs>
              <w:spacing w:after="100"/>
              <w:ind w:left="600" w:hanging="600"/>
              <w:jc w:val="both"/>
              <w:rPr>
                <w:rFonts w:ascii="Arial" w:hAnsi="Arial" w:cs="Arial"/>
                <w:szCs w:val="24"/>
                <w:lang w:eastAsia="ru-RU"/>
              </w:rPr>
            </w:pPr>
          </w:p>
          <w:p w14:paraId="75D2F3E2" w14:textId="77777777" w:rsidR="002F1068" w:rsidRPr="00312FA9" w:rsidRDefault="002F1068" w:rsidP="00566DDD">
            <w:pPr>
              <w:pStyle w:val="ListParagraph"/>
              <w:numPr>
                <w:ilvl w:val="1"/>
                <w:numId w:val="19"/>
              </w:numPr>
              <w:tabs>
                <w:tab w:val="left" w:pos="720"/>
              </w:tabs>
              <w:spacing w:after="100"/>
              <w:ind w:left="600" w:hanging="600"/>
              <w:jc w:val="both"/>
              <w:rPr>
                <w:rFonts w:ascii="Arial" w:hAnsi="Arial" w:cs="Arial"/>
                <w:szCs w:val="24"/>
              </w:rPr>
            </w:pPr>
            <w:r>
              <w:rPr>
                <w:rFonts w:ascii="Arial" w:hAnsi="Arial"/>
              </w:rPr>
              <w:t>Жергілікті қамтуды дамыту жоспары келісімшарттың ажырамас бөлігі болып табылады. Сондықтан МЕРДІГЕР ЖЕРГІЛІКТІ ҚАМТУДЫ ДАМЫТУ ЖОСПАРЫНДА көрсетілген барлық құжаттаманың уақтылы берілуін қамтамасыз етуі керек және барлық негізгі кезеңдердің жүзеге асырылуын қамтамасыз етуге міндеттенеді.</w:t>
            </w:r>
          </w:p>
          <w:p w14:paraId="1545704F" w14:textId="77777777" w:rsidR="002F1068" w:rsidRPr="00B059F2" w:rsidRDefault="002F1068" w:rsidP="00455E6E">
            <w:pPr>
              <w:tabs>
                <w:tab w:val="left" w:pos="720"/>
              </w:tabs>
              <w:spacing w:after="100"/>
              <w:ind w:left="600" w:hanging="600"/>
              <w:jc w:val="both"/>
              <w:rPr>
                <w:rFonts w:ascii="Arial" w:hAnsi="Arial" w:cs="Arial"/>
                <w:szCs w:val="24"/>
                <w:lang w:eastAsia="ru-RU"/>
              </w:rPr>
            </w:pPr>
          </w:p>
          <w:p w14:paraId="1CA36BB3" w14:textId="2A70B356" w:rsidR="002F1068" w:rsidRPr="00B059F2" w:rsidRDefault="002F1068" w:rsidP="00C557E8">
            <w:pPr>
              <w:tabs>
                <w:tab w:val="left" w:pos="720"/>
              </w:tabs>
              <w:spacing w:after="100"/>
              <w:ind w:left="742" w:hanging="742"/>
              <w:jc w:val="both"/>
              <w:rPr>
                <w:rFonts w:ascii="Arial" w:hAnsi="Arial" w:cs="Arial"/>
                <w:szCs w:val="24"/>
                <w:lang w:eastAsia="ru-RU"/>
              </w:rPr>
            </w:pPr>
          </w:p>
          <w:p w14:paraId="29F17F03" w14:textId="77777777" w:rsidR="002F1068" w:rsidRPr="00B059F2" w:rsidRDefault="002F1068" w:rsidP="000671B3">
            <w:pPr>
              <w:tabs>
                <w:tab w:val="left" w:pos="720"/>
              </w:tabs>
              <w:spacing w:after="100"/>
              <w:ind w:left="720"/>
              <w:jc w:val="both"/>
              <w:rPr>
                <w:rFonts w:ascii="Arial" w:hAnsi="Arial" w:cs="Arial"/>
                <w:szCs w:val="24"/>
                <w:lang w:eastAsia="ru-RU"/>
              </w:rPr>
            </w:pPr>
          </w:p>
        </w:tc>
      </w:tr>
      <w:tr w:rsidR="002F1068" w:rsidRPr="00C557E8" w14:paraId="7930912E" w14:textId="77777777" w:rsidTr="0085088D">
        <w:trPr>
          <w:trHeight w:val="350"/>
        </w:trPr>
        <w:tc>
          <w:tcPr>
            <w:tcW w:w="14560" w:type="dxa"/>
          </w:tcPr>
          <w:p w14:paraId="2FCCBF6B" w14:textId="77777777" w:rsidR="002F1068" w:rsidRPr="00EA5FED" w:rsidRDefault="002F1068" w:rsidP="00F77218">
            <w:pPr>
              <w:keepNext/>
              <w:numPr>
                <w:ilvl w:val="0"/>
                <w:numId w:val="28"/>
              </w:numPr>
              <w:tabs>
                <w:tab w:val="left" w:pos="720"/>
              </w:tabs>
              <w:spacing w:before="200" w:after="200"/>
              <w:ind w:left="720" w:hanging="720"/>
              <w:jc w:val="both"/>
              <w:rPr>
                <w:rFonts w:ascii="Arial" w:hAnsi="Arial" w:cs="Arial"/>
                <w:b/>
                <w:szCs w:val="24"/>
              </w:rPr>
            </w:pPr>
            <w:r>
              <w:rPr>
                <w:rFonts w:ascii="Arial" w:hAnsi="Arial"/>
                <w:b/>
              </w:rPr>
              <w:lastRenderedPageBreak/>
              <w:t xml:space="preserve">ЖЕРГІЛІКТІ ҚАМТУ БОЙЫНША БАҚЫЛАУ ЖӘНЕ ЕСЕП БЕРУ </w:t>
            </w:r>
          </w:p>
          <w:p w14:paraId="5CD842DD" w14:textId="77777777" w:rsidR="002F1068" w:rsidRPr="000E5693" w:rsidRDefault="002F1068" w:rsidP="000E5693">
            <w:pPr>
              <w:pStyle w:val="ListParagraph"/>
              <w:numPr>
                <w:ilvl w:val="1"/>
                <w:numId w:val="30"/>
              </w:numPr>
              <w:tabs>
                <w:tab w:val="left" w:pos="720"/>
              </w:tabs>
              <w:spacing w:after="100"/>
              <w:jc w:val="both"/>
              <w:rPr>
                <w:rFonts w:ascii="Arial" w:hAnsi="Arial" w:cs="Arial"/>
                <w:szCs w:val="24"/>
              </w:rPr>
            </w:pPr>
            <w:r>
              <w:rPr>
                <w:rFonts w:ascii="Arial" w:hAnsi="Arial"/>
              </w:rPr>
              <w:t xml:space="preserve">МЕРДІГЕР тоқсан сайын, есепті кезеңнен кейінгі айдың 5-күнінен кешіктірмей осы КЕЛІСІМШАРТҚА қатысты Жергілікті қамту туралы есепті КОМПАНИЯНЫҢ УӘКІЛЕТТІ ӨКІЛІНЕ ұсынуға міндетті. </w:t>
            </w:r>
          </w:p>
          <w:p w14:paraId="6F89EDB3" w14:textId="77777777" w:rsidR="002F1068" w:rsidRPr="00900D1B" w:rsidRDefault="002F1068" w:rsidP="000E5693">
            <w:pPr>
              <w:numPr>
                <w:ilvl w:val="1"/>
                <w:numId w:val="30"/>
              </w:numPr>
              <w:tabs>
                <w:tab w:val="left" w:pos="720"/>
              </w:tabs>
              <w:spacing w:after="100"/>
              <w:ind w:left="720" w:hanging="720"/>
              <w:jc w:val="both"/>
              <w:rPr>
                <w:rFonts w:ascii="Arial" w:hAnsi="Arial" w:cs="Arial"/>
                <w:szCs w:val="24"/>
              </w:rPr>
            </w:pPr>
            <w:r>
              <w:rPr>
                <w:rFonts w:ascii="Arial" w:hAnsi="Arial"/>
              </w:rPr>
              <w:t xml:space="preserve">МЕРДІГЕР жергілікті қамтуды есептеуді бірыңғай әдістемеге сәйкес жүзеге асыруға тиіс. </w:t>
            </w:r>
          </w:p>
          <w:p w14:paraId="1970EEEE" w14:textId="77777777" w:rsidR="002F1068" w:rsidRDefault="002F1068" w:rsidP="000E5693">
            <w:pPr>
              <w:numPr>
                <w:ilvl w:val="1"/>
                <w:numId w:val="30"/>
              </w:numPr>
              <w:tabs>
                <w:tab w:val="left" w:pos="720"/>
              </w:tabs>
              <w:spacing w:after="100"/>
              <w:ind w:left="720" w:hanging="720"/>
              <w:jc w:val="both"/>
              <w:rPr>
                <w:rFonts w:ascii="Arial" w:hAnsi="Arial" w:cs="Arial"/>
                <w:szCs w:val="24"/>
              </w:rPr>
            </w:pPr>
            <w:bookmarkStart w:id="247" w:name="_Hlk125098235"/>
            <w:r>
              <w:rPr>
                <w:rFonts w:ascii="Arial" w:hAnsi="Arial"/>
              </w:rPr>
              <w:t>Мердігер</w:t>
            </w:r>
            <w:bookmarkEnd w:id="247"/>
            <w:r>
              <w:rPr>
                <w:rFonts w:ascii="Arial" w:hAnsi="Arial"/>
              </w:rPr>
              <w:t xml:space="preserve"> ТАУАРЛАРДАҒЫ ЖЕРГІЛІКТІ ҚАМТУДЫ растайтын «CT-KZ» сертификатын ұсынуы қажет. Егер мұндай сертификат қандай да бір ТАУАРЛАРҒА берілмесе, мұндай ТАУАРЛАРҒА қатысты ТАУАРЛАРДАҒЫ ЖЕРГІЛІКТІ ҚАМТУ үлесі нөл пайызға (0%) тең деп есептеледі.</w:t>
            </w:r>
          </w:p>
          <w:p w14:paraId="1C8AE087" w14:textId="77777777" w:rsidR="002F1068" w:rsidRDefault="002F1068" w:rsidP="00AA6E9A">
            <w:pPr>
              <w:numPr>
                <w:ilvl w:val="1"/>
                <w:numId w:val="30"/>
              </w:numPr>
              <w:tabs>
                <w:tab w:val="left" w:pos="720"/>
              </w:tabs>
              <w:spacing w:after="100"/>
              <w:ind w:left="720" w:hanging="720"/>
              <w:jc w:val="both"/>
              <w:rPr>
                <w:rFonts w:ascii="Arial" w:hAnsi="Arial" w:cs="Arial"/>
                <w:szCs w:val="24"/>
              </w:rPr>
            </w:pPr>
            <w:r>
              <w:rPr>
                <w:rFonts w:ascii="Arial" w:hAnsi="Arial"/>
              </w:rPr>
              <w:t>МЕРДІГЕР осы КЕЛІСІМШАРТ аясындағы ЖЕРГІЛІКТІ ҚАМТУҒА қатысты барлық құжаттама мен жазбалар жүргізіп, сақтап қоюы қажет. Олар МЕРДІГЕРДІҢ жергілікті қамту туралы есептерде ұсынған ақпаратын растаушы мәлімет болып саналады.</w:t>
            </w:r>
          </w:p>
          <w:p w14:paraId="16D45A23" w14:textId="77777777" w:rsidR="002F1068" w:rsidRPr="00876BE3" w:rsidRDefault="002F1068" w:rsidP="00AA6E9A">
            <w:pPr>
              <w:tabs>
                <w:tab w:val="left" w:pos="720"/>
              </w:tabs>
              <w:spacing w:after="100"/>
              <w:ind w:left="720" w:hanging="687"/>
              <w:jc w:val="both"/>
              <w:rPr>
                <w:rFonts w:ascii="Arial" w:hAnsi="Arial" w:cs="Arial"/>
                <w:szCs w:val="24"/>
              </w:rPr>
            </w:pPr>
            <w:r>
              <w:rPr>
                <w:rFonts w:ascii="Arial" w:hAnsi="Arial"/>
              </w:rPr>
              <w:t>5.5</w:t>
            </w:r>
            <w:r>
              <w:rPr>
                <w:rFonts w:ascii="Arial" w:hAnsi="Arial"/>
              </w:rPr>
              <w:tab/>
              <w:t>КОМПАНИЯ осы КЕЛІСІМШАРТТЫҢ қолданылу мерзімі бойы ЖЕРГІЛІКТІ ҚАМТУ КӨЛЕМІ ТУРАЛЫ МӘЛІМДЕМЕГЕ және ЖЕРГІЛІКТІ ҚАМТУДЫ ДАМЫТУ ЖОСПАРЫНА қатысты қандай да бір ақпаратты тексеруге, оның ішінде жергілікті қамту туралы ұсынылатын есептердің, есептеу әдістемесінің және тиісті ақпараттың дұрыстығы мен дәлдігін анықтау үшін ЖЕРГІЛІКТІ ҚАМТУ БОЙЫНША АУДИТ жүргізуге құқылы.</w:t>
            </w:r>
          </w:p>
          <w:p w14:paraId="6B92A1F1" w14:textId="77777777" w:rsidR="002F1068" w:rsidRPr="00876BE3" w:rsidRDefault="002F1068" w:rsidP="00AA6E9A">
            <w:pPr>
              <w:tabs>
                <w:tab w:val="left" w:pos="720"/>
              </w:tabs>
              <w:spacing w:after="100"/>
              <w:ind w:left="720"/>
              <w:jc w:val="both"/>
              <w:rPr>
                <w:rFonts w:ascii="Arial" w:hAnsi="Arial" w:cs="Arial"/>
                <w:szCs w:val="24"/>
                <w:lang w:eastAsia="ru-RU"/>
              </w:rPr>
            </w:pPr>
          </w:p>
          <w:p w14:paraId="735B8159" w14:textId="77777777" w:rsidR="002F1068" w:rsidRPr="00621568" w:rsidRDefault="002F1068" w:rsidP="00AA6E9A">
            <w:pPr>
              <w:jc w:val="both"/>
              <w:rPr>
                <w:rFonts w:ascii="Arial" w:hAnsi="Arial" w:cs="Arial"/>
                <w:szCs w:val="24"/>
              </w:rPr>
            </w:pPr>
            <w:r>
              <w:rPr>
                <w:rFonts w:ascii="Arial" w:hAnsi="Arial"/>
              </w:rPr>
              <w:t>5.6</w:t>
            </w:r>
            <w:r>
              <w:rPr>
                <w:rFonts w:ascii="Arial" w:hAnsi="Arial"/>
              </w:rPr>
              <w:tab/>
              <w:t>Жергілікті қамту бойынша аудит шеңберінде КОМПАНИЯДАН жазбаша сұрау келгеннен кейін 10 (он) күнтізбелік күн ішінде МЕРДІГЕР КОМПАНИЯҒА барлық қажетті ақпарат пен құжаттарды ұсыну қажет, қажетті қолдау көрсету керек, сондай-ақ МЕРДІГЕРДІҢ кеңселері мен объектілеріне кіруге рұқсат беру қажет.</w:t>
            </w:r>
            <w:r>
              <w:rPr>
                <w:rFonts w:ascii="Arial" w:hAnsi="Arial"/>
                <w:b/>
              </w:rPr>
              <w:t xml:space="preserve"> </w:t>
            </w:r>
          </w:p>
          <w:p w14:paraId="2331A26C" w14:textId="77777777" w:rsidR="002F1068" w:rsidRPr="00B059F2" w:rsidRDefault="002F1068" w:rsidP="000671B3">
            <w:pPr>
              <w:tabs>
                <w:tab w:val="left" w:pos="720"/>
              </w:tabs>
              <w:spacing w:after="100"/>
              <w:ind w:left="742" w:hanging="742"/>
              <w:jc w:val="both"/>
              <w:rPr>
                <w:rFonts w:ascii="Arial" w:hAnsi="Arial" w:cs="Arial"/>
                <w:szCs w:val="24"/>
              </w:rPr>
            </w:pPr>
          </w:p>
          <w:p w14:paraId="34A6AC66" w14:textId="30A986E4" w:rsidR="002F1068" w:rsidRPr="00B059F2" w:rsidRDefault="002F1068" w:rsidP="000671B3">
            <w:pPr>
              <w:shd w:val="clear" w:color="auto" w:fill="FFFFFF" w:themeFill="background1"/>
              <w:tabs>
                <w:tab w:val="left" w:pos="720"/>
              </w:tabs>
              <w:spacing w:after="100"/>
              <w:ind w:left="742" w:hanging="742"/>
              <w:jc w:val="both"/>
            </w:pPr>
          </w:p>
        </w:tc>
      </w:tr>
      <w:tr w:rsidR="002F1068" w:rsidRPr="00C557E8" w14:paraId="65B9A5E0" w14:textId="77777777" w:rsidTr="00E4214A">
        <w:trPr>
          <w:trHeight w:val="212"/>
        </w:trPr>
        <w:tc>
          <w:tcPr>
            <w:tcW w:w="14560" w:type="dxa"/>
          </w:tcPr>
          <w:p w14:paraId="42DFAC9A" w14:textId="77777777" w:rsidR="002F1068" w:rsidRPr="00B86023" w:rsidRDefault="002F1068" w:rsidP="00D00128">
            <w:pPr>
              <w:pStyle w:val="ListParagraph"/>
              <w:keepNext/>
              <w:numPr>
                <w:ilvl w:val="0"/>
                <w:numId w:val="34"/>
              </w:numPr>
              <w:tabs>
                <w:tab w:val="left" w:pos="720"/>
              </w:tabs>
              <w:spacing w:before="200" w:after="200"/>
              <w:jc w:val="both"/>
              <w:rPr>
                <w:rFonts w:ascii="Arial" w:hAnsi="Arial" w:cs="Arial"/>
                <w:b/>
                <w:szCs w:val="24"/>
              </w:rPr>
            </w:pPr>
            <w:r>
              <w:rPr>
                <w:rFonts w:ascii="Arial" w:hAnsi="Arial"/>
                <w:b/>
              </w:rPr>
              <w:lastRenderedPageBreak/>
              <w:t>ЖЕРГІЛІКТІ ҚАМТУ БОЙЫНША КӨРСЕТКІШТЕР</w:t>
            </w:r>
          </w:p>
          <w:p w14:paraId="19ED581B" w14:textId="77777777" w:rsidR="002F1068" w:rsidRPr="00D00128" w:rsidRDefault="002F1068" w:rsidP="00B86023">
            <w:pPr>
              <w:pStyle w:val="ListParagraph"/>
              <w:keepNext/>
              <w:tabs>
                <w:tab w:val="left" w:pos="720"/>
              </w:tabs>
              <w:spacing w:before="200" w:after="200"/>
              <w:ind w:left="1080"/>
              <w:jc w:val="both"/>
              <w:rPr>
                <w:rFonts w:ascii="Arial" w:hAnsi="Arial" w:cs="Arial"/>
                <w:b/>
                <w:szCs w:val="24"/>
              </w:rPr>
            </w:pPr>
          </w:p>
          <w:p w14:paraId="4159B436" w14:textId="77777777" w:rsidR="002F1068" w:rsidRPr="00916C4F" w:rsidRDefault="002F1068" w:rsidP="00AA6E9A">
            <w:pPr>
              <w:pStyle w:val="ListParagraph"/>
              <w:numPr>
                <w:ilvl w:val="1"/>
                <w:numId w:val="7"/>
              </w:numPr>
              <w:tabs>
                <w:tab w:val="left" w:pos="720"/>
              </w:tabs>
              <w:spacing w:after="100"/>
              <w:ind w:left="360"/>
              <w:jc w:val="both"/>
              <w:rPr>
                <w:rFonts w:ascii="Arial" w:hAnsi="Arial" w:cs="Arial"/>
                <w:szCs w:val="24"/>
              </w:rPr>
            </w:pPr>
            <w:r>
              <w:rPr>
                <w:rFonts w:ascii="Arial" w:hAnsi="Arial"/>
              </w:rPr>
              <w:t xml:space="preserve">КОМПАНИЯ 5-бапқа сәйкес ұсынылған МЕРДІГЕРДІҢ ЖЕРГІЛІКТІ ҚАМТУ туралы тоқсан сайынғы есептерін жоғарыда 3-бапта көрсетілген ЖЕРГІЛІКТІ ҚАМТУ ТУРАЛЫ ЖЫЛДЫҚ ЕСЕППЕН салыстыру негізінде МЕРДІГЕРДІҢ жергілікті қамту бағытындағы қызметінің көрсеткіштерін қарайды .  </w:t>
            </w:r>
          </w:p>
          <w:p w14:paraId="2963627F" w14:textId="77777777" w:rsidR="002F1068" w:rsidRPr="00916C4F" w:rsidRDefault="002F1068" w:rsidP="00AA6E9A">
            <w:pPr>
              <w:tabs>
                <w:tab w:val="left" w:pos="4755"/>
              </w:tabs>
              <w:spacing w:after="100"/>
              <w:jc w:val="both"/>
              <w:rPr>
                <w:rFonts w:ascii="Arial" w:hAnsi="Arial" w:cs="Arial"/>
                <w:szCs w:val="24"/>
              </w:rPr>
            </w:pPr>
            <w:r>
              <w:rPr>
                <w:rFonts w:ascii="Arial" w:hAnsi="Arial"/>
              </w:rPr>
              <w:tab/>
            </w:r>
          </w:p>
          <w:p w14:paraId="64C664AC" w14:textId="77777777" w:rsidR="002F1068" w:rsidRPr="009407CD" w:rsidRDefault="002F1068" w:rsidP="00AA6E9A">
            <w:pPr>
              <w:numPr>
                <w:ilvl w:val="1"/>
                <w:numId w:val="7"/>
              </w:numPr>
              <w:tabs>
                <w:tab w:val="left" w:pos="720"/>
              </w:tabs>
              <w:spacing w:after="100"/>
              <w:ind w:left="720" w:hanging="720"/>
              <w:jc w:val="both"/>
              <w:rPr>
                <w:rFonts w:ascii="Arial" w:hAnsi="Arial" w:cs="Arial"/>
                <w:szCs w:val="24"/>
              </w:rPr>
            </w:pPr>
            <w:r>
              <w:rPr>
                <w:rFonts w:ascii="Arial" w:hAnsi="Arial"/>
              </w:rPr>
              <w:t>Егер МЕРДІГЕР өзінің ЖЕРГІЛІКТІ ҚАМТУ БОЙЫНША МІНДЕТТЕМЕЛЕРІН орындамай жатқан болса, КОМПАНИЯ МЕРДІГЕРДЕН түзету шараларының жоспарын құруды және оны компанияның мақұлдауына ұсынуды талап етуі мүмкін.</w:t>
            </w:r>
          </w:p>
          <w:p w14:paraId="2A10FFB7" w14:textId="77777777" w:rsidR="002F1068" w:rsidRPr="009575DE" w:rsidRDefault="002F1068" w:rsidP="00AA6E9A">
            <w:pPr>
              <w:numPr>
                <w:ilvl w:val="1"/>
                <w:numId w:val="7"/>
              </w:numPr>
              <w:tabs>
                <w:tab w:val="left" w:pos="720"/>
              </w:tabs>
              <w:spacing w:after="100"/>
              <w:ind w:left="720" w:hanging="720"/>
              <w:jc w:val="both"/>
              <w:rPr>
                <w:rFonts w:ascii="Arial" w:hAnsi="Arial" w:cs="Arial"/>
                <w:szCs w:val="24"/>
              </w:rPr>
            </w:pPr>
            <w:r>
              <w:rPr>
                <w:rFonts w:ascii="Arial" w:hAnsi="Arial"/>
              </w:rPr>
              <w:t xml:space="preserve">МЕРДІГЕР түзету шараларының жоспарын ұсынбаса немесе КОМПАНИЯ түзету шараларының жоспарын қабылдамаған жағдайда, бұлай ережелерді орындамау, КОМПАНИЯНЫҢ жеке пікіріне сәйкес КЕЛІСІМШАРТТЫ бұзу болып есептелуі мүмкін. </w:t>
            </w:r>
          </w:p>
          <w:p w14:paraId="692ED22A" w14:textId="77777777" w:rsidR="002F1068" w:rsidRPr="009575DE" w:rsidRDefault="002F1068" w:rsidP="009575DE">
            <w:pPr>
              <w:numPr>
                <w:ilvl w:val="1"/>
                <w:numId w:val="7"/>
              </w:numPr>
              <w:tabs>
                <w:tab w:val="left" w:pos="720"/>
              </w:tabs>
              <w:spacing w:after="100"/>
              <w:ind w:left="720" w:hanging="720"/>
              <w:jc w:val="both"/>
              <w:rPr>
                <w:rFonts w:ascii="Arial" w:hAnsi="Arial" w:cs="Arial"/>
                <w:szCs w:val="24"/>
              </w:rPr>
            </w:pPr>
            <w:r>
              <w:rPr>
                <w:rFonts w:ascii="Arial" w:hAnsi="Arial"/>
              </w:rPr>
              <w:t>Жоғарыда айтылғандарға қарамастан, КОМПАНИЯНЫҢ түзету шараларының жоспарын бекітуі МЕРДІГЕРДІҢ ЖЕРГІЛІКТІ ҚАМТУ БОЙЫНША МІНДЕТТЕМЕЛЕРІН алынып тасталуы ретінде қарастырылмайды және КОМПАНИЯНЫҢ осы КЕЛІСІМШАРТ аясындағы құқықтарын шектемейді.</w:t>
            </w:r>
          </w:p>
          <w:p w14:paraId="4441886C" w14:textId="77777777" w:rsidR="002F1068" w:rsidRPr="009407CD" w:rsidRDefault="002F1068" w:rsidP="00AA6E9A">
            <w:pPr>
              <w:numPr>
                <w:ilvl w:val="1"/>
                <w:numId w:val="7"/>
              </w:numPr>
              <w:tabs>
                <w:tab w:val="left" w:pos="720"/>
              </w:tabs>
              <w:spacing w:after="100"/>
              <w:ind w:left="720" w:hanging="720"/>
              <w:jc w:val="both"/>
              <w:rPr>
                <w:rFonts w:ascii="Arial" w:hAnsi="Arial" w:cs="Arial"/>
                <w:szCs w:val="24"/>
              </w:rPr>
            </w:pPr>
            <w:r>
              <w:rPr>
                <w:rFonts w:ascii="Arial" w:hAnsi="Arial"/>
              </w:rPr>
              <w:t>МЕРДІГЕР осы F қосымшасының талаптарын сақтауға және толық орындалуын қамтамасыз етуге міндетті. КОМПАНИЯ осы F қосымшасының талаптарының қандай да жолмен бұзылуын КЕЛІСІМШАРТ талаптарының елеулі түрде бұзылуы ретінде қарастырады. МЕРДІГЕР осы F қосымшасының қандай да бір ережелері мен шарттарын бұзған жағдайда, КОМПАНИЯ өз қалауы бойынша мынадай шараларды қолдануға құқылы:</w:t>
            </w:r>
          </w:p>
          <w:p w14:paraId="211B780B" w14:textId="77777777" w:rsidR="002F1068" w:rsidRPr="00F42022" w:rsidRDefault="002F1068" w:rsidP="00AA6E9A">
            <w:pPr>
              <w:numPr>
                <w:ilvl w:val="0"/>
                <w:numId w:val="20"/>
              </w:numPr>
              <w:tabs>
                <w:tab w:val="left" w:pos="1172"/>
              </w:tabs>
              <w:spacing w:after="100"/>
              <w:ind w:left="1172" w:hanging="425"/>
              <w:contextualSpacing/>
              <w:jc w:val="both"/>
              <w:rPr>
                <w:rFonts w:ascii="Arial" w:hAnsi="Arial" w:cs="Arial"/>
                <w:szCs w:val="24"/>
              </w:rPr>
            </w:pPr>
            <w:r>
              <w:rPr>
                <w:rFonts w:ascii="Arial" w:hAnsi="Arial"/>
              </w:rPr>
              <w:t xml:space="preserve">міндеттемелерді алғашқы рет орындалмағанда – КОМПАНИЯ МЕРДІГЕРГЕ келісімшартта берілген жергілікті қамтуға қатысты міндеттемелерді орындау туралы талаптардың бұзылғаны туралы хабарлама жібереді; </w:t>
            </w:r>
          </w:p>
          <w:p w14:paraId="35D90B8C" w14:textId="77777777" w:rsidR="002F1068" w:rsidRPr="00F42022" w:rsidRDefault="002F1068" w:rsidP="00AA6E9A">
            <w:pPr>
              <w:tabs>
                <w:tab w:val="left" w:pos="1172"/>
              </w:tabs>
              <w:spacing w:after="100"/>
              <w:ind w:left="1172"/>
              <w:contextualSpacing/>
              <w:jc w:val="both"/>
              <w:rPr>
                <w:rFonts w:ascii="Arial" w:hAnsi="Arial" w:cs="Arial"/>
                <w:szCs w:val="24"/>
                <w:highlight w:val="yellow"/>
              </w:rPr>
            </w:pPr>
          </w:p>
          <w:p w14:paraId="629CD39F" w14:textId="77777777" w:rsidR="002F1068" w:rsidRPr="00F42022" w:rsidRDefault="002F1068" w:rsidP="00AA6E9A">
            <w:pPr>
              <w:numPr>
                <w:ilvl w:val="0"/>
                <w:numId w:val="20"/>
              </w:numPr>
              <w:tabs>
                <w:tab w:val="left" w:pos="1172"/>
              </w:tabs>
              <w:spacing w:after="100"/>
              <w:ind w:left="1172" w:hanging="425"/>
              <w:contextualSpacing/>
              <w:jc w:val="both"/>
              <w:rPr>
                <w:rFonts w:ascii="Arial" w:hAnsi="Arial" w:cs="Arial"/>
                <w:szCs w:val="24"/>
              </w:rPr>
            </w:pPr>
            <w:r>
              <w:rPr>
                <w:rFonts w:ascii="Arial" w:hAnsi="Arial"/>
              </w:rPr>
              <w:t xml:space="preserve">міндеттемелер қайтадан орындалмағанда – КОМПАНИЯ ереже бұзушылық жойылғанға дейін (немесе негізді себептер болған жағдайда – МЕРДІГЕР КОМПАНИЯНЫҢ БЕКІТУІ үшін жергілікті қамту бойынша міндеттемелердің қалай орындалатынын көрсететін түзету шараларының жоспарын ұсынғанға дейін) осы КЕЛІСІМШАРТ аясындағы алдағы төлемді тоқтата тұруға құқылы.  </w:t>
            </w:r>
          </w:p>
          <w:p w14:paraId="356F6BD4" w14:textId="77777777" w:rsidR="002F1068" w:rsidRPr="00F42022" w:rsidRDefault="002F1068" w:rsidP="00AA6E9A">
            <w:pPr>
              <w:tabs>
                <w:tab w:val="left" w:pos="1172"/>
              </w:tabs>
              <w:spacing w:after="100"/>
              <w:ind w:left="1172"/>
              <w:contextualSpacing/>
              <w:jc w:val="both"/>
              <w:rPr>
                <w:rFonts w:ascii="Arial" w:hAnsi="Arial" w:cs="Arial"/>
                <w:szCs w:val="24"/>
              </w:rPr>
            </w:pPr>
          </w:p>
          <w:p w14:paraId="0E888188" w14:textId="77777777" w:rsidR="002F1068" w:rsidRPr="00F42022" w:rsidRDefault="002F1068" w:rsidP="00AA6E9A">
            <w:pPr>
              <w:numPr>
                <w:ilvl w:val="0"/>
                <w:numId w:val="20"/>
              </w:numPr>
              <w:tabs>
                <w:tab w:val="left" w:pos="1172"/>
              </w:tabs>
              <w:spacing w:after="100"/>
              <w:ind w:left="1172" w:hanging="425"/>
              <w:contextualSpacing/>
              <w:jc w:val="both"/>
              <w:rPr>
                <w:rFonts w:ascii="Arial" w:hAnsi="Arial" w:cs="Arial"/>
              </w:rPr>
            </w:pPr>
            <w:r>
              <w:rPr>
                <w:rFonts w:ascii="Arial" w:hAnsi="Arial"/>
              </w:rPr>
              <w:t>Жергілікті қамту бойынша міндеттемелер жүйелі түрде орындалмаған жағдайда, КОМПАНИЯ КЕЛІСІМШАРТТЫ бұзуға/КЕЛІСІМШАРТТЫ орындаудан біржақты ретпен бас тартуға құқылы.</w:t>
            </w:r>
          </w:p>
          <w:p w14:paraId="4CC95177" w14:textId="77777777" w:rsidR="002F1068" w:rsidRPr="00AA6E9A" w:rsidRDefault="002F1068" w:rsidP="00AA6E9A">
            <w:pPr>
              <w:keepNext/>
              <w:tabs>
                <w:tab w:val="left" w:pos="720"/>
              </w:tabs>
              <w:spacing w:before="200" w:after="200"/>
              <w:jc w:val="both"/>
              <w:rPr>
                <w:rFonts w:ascii="Arial" w:hAnsi="Arial" w:cs="Arial"/>
                <w:b/>
                <w:szCs w:val="24"/>
              </w:rPr>
            </w:pPr>
            <w:r>
              <w:rPr>
                <w:rFonts w:ascii="Arial" w:hAnsi="Arial"/>
              </w:rPr>
              <w:t xml:space="preserve"> </w:t>
            </w:r>
          </w:p>
          <w:p w14:paraId="4990B372" w14:textId="25DDE5E5" w:rsidR="002F1068" w:rsidRPr="00B059F2" w:rsidRDefault="002F1068" w:rsidP="00D07B0D">
            <w:pPr>
              <w:pStyle w:val="ListParagraph"/>
              <w:rPr>
                <w:rFonts w:ascii="Arial" w:hAnsi="Arial" w:cs="Arial"/>
                <w:szCs w:val="24"/>
                <w:lang w:eastAsia="ru-RU"/>
              </w:rPr>
            </w:pPr>
          </w:p>
          <w:p w14:paraId="4A803639" w14:textId="77777777" w:rsidR="002F1068" w:rsidRPr="00B059F2" w:rsidRDefault="002F1068" w:rsidP="006103F9">
            <w:pPr>
              <w:ind w:left="720"/>
              <w:contextualSpacing/>
              <w:rPr>
                <w:rFonts w:ascii="Arial" w:hAnsi="Arial" w:cs="Arial"/>
                <w:szCs w:val="24"/>
                <w:lang w:eastAsia="ru-RU"/>
              </w:rPr>
            </w:pPr>
          </w:p>
          <w:p w14:paraId="33E9FB5E" w14:textId="77777777" w:rsidR="002F1068" w:rsidRPr="00B059F2" w:rsidRDefault="002F1068" w:rsidP="006103F9">
            <w:pPr>
              <w:tabs>
                <w:tab w:val="left" w:pos="1172"/>
              </w:tabs>
              <w:spacing w:after="100"/>
              <w:ind w:left="1172"/>
              <w:contextualSpacing/>
              <w:jc w:val="both"/>
              <w:rPr>
                <w:rFonts w:ascii="Arial" w:hAnsi="Arial" w:cs="Arial"/>
                <w:szCs w:val="24"/>
                <w:highlight w:val="yellow"/>
              </w:rPr>
            </w:pPr>
          </w:p>
          <w:p w14:paraId="34F2E7F6" w14:textId="77777777" w:rsidR="002F1068" w:rsidRPr="00B059F2" w:rsidRDefault="002F1068" w:rsidP="00C557E8">
            <w:pPr>
              <w:tabs>
                <w:tab w:val="left" w:pos="1172"/>
              </w:tabs>
              <w:spacing w:after="100"/>
              <w:ind w:left="1172"/>
              <w:contextualSpacing/>
              <w:jc w:val="both"/>
            </w:pPr>
          </w:p>
        </w:tc>
      </w:tr>
      <w:tr w:rsidR="002F1068" w:rsidRPr="00C557E8" w14:paraId="12AAF12B" w14:textId="77777777" w:rsidTr="00917328">
        <w:trPr>
          <w:trHeight w:val="375"/>
        </w:trPr>
        <w:tc>
          <w:tcPr>
            <w:tcW w:w="14560" w:type="dxa"/>
          </w:tcPr>
          <w:p w14:paraId="08792E9B" w14:textId="77777777" w:rsidR="002F1068" w:rsidRPr="00D00128" w:rsidRDefault="002F1068" w:rsidP="00D00128">
            <w:pPr>
              <w:keepNext/>
              <w:tabs>
                <w:tab w:val="left" w:pos="720"/>
              </w:tabs>
              <w:spacing w:before="200" w:after="200"/>
              <w:jc w:val="both"/>
              <w:rPr>
                <w:rFonts w:ascii="Arial" w:hAnsi="Arial" w:cs="Arial"/>
                <w:b/>
                <w:szCs w:val="24"/>
              </w:rPr>
            </w:pPr>
            <w:r>
              <w:rPr>
                <w:rFonts w:ascii="Arial" w:hAnsi="Arial"/>
                <w:b/>
              </w:rPr>
              <w:lastRenderedPageBreak/>
              <w:t xml:space="preserve">7. ҚОСЫМШАЛАР: </w:t>
            </w:r>
          </w:p>
          <w:p w14:paraId="2BFDAF53" w14:textId="77777777" w:rsidR="002F1068" w:rsidRPr="00900D1B" w:rsidRDefault="002F1068" w:rsidP="002F18C0">
            <w:pPr>
              <w:numPr>
                <w:ilvl w:val="1"/>
                <w:numId w:val="9"/>
              </w:numPr>
              <w:tabs>
                <w:tab w:val="left" w:pos="720"/>
              </w:tabs>
              <w:spacing w:after="100"/>
              <w:jc w:val="both"/>
              <w:rPr>
                <w:rFonts w:ascii="Arial" w:hAnsi="Arial" w:cs="Arial"/>
                <w:szCs w:val="24"/>
              </w:rPr>
            </w:pPr>
            <w:r>
              <w:rPr>
                <w:rFonts w:ascii="Arial" w:hAnsi="Arial"/>
              </w:rPr>
              <w:t>Тендерлік ұсыныспен бірге ұсынылатын МЕРДІГЕРДІҢ ЖЕРГІЛІКТІ ҚАМТУДЫ ДАМЫТУ ЖОСПАРЫ (ондай болса)</w:t>
            </w:r>
          </w:p>
          <w:p w14:paraId="3E3BD3C7" w14:textId="77777777" w:rsidR="002F1068" w:rsidRPr="00900D1B" w:rsidRDefault="002F1068" w:rsidP="002F18C0">
            <w:pPr>
              <w:numPr>
                <w:ilvl w:val="1"/>
                <w:numId w:val="9"/>
              </w:numPr>
              <w:tabs>
                <w:tab w:val="left" w:pos="720"/>
              </w:tabs>
              <w:spacing w:after="100"/>
              <w:jc w:val="both"/>
              <w:rPr>
                <w:rFonts w:ascii="Arial" w:hAnsi="Arial" w:cs="Arial"/>
                <w:szCs w:val="24"/>
              </w:rPr>
            </w:pPr>
            <w:r>
              <w:rPr>
                <w:rFonts w:ascii="Arial" w:hAnsi="Arial"/>
              </w:rPr>
              <w:t>МЕРДІГЕРДІҢ сатып алынған тауарлар, жұмыстар мен қызметтер туралы, сондай-ақ олардағы жергілікті қамту көлемі туралы есебі</w:t>
            </w:r>
          </w:p>
          <w:p w14:paraId="18383DDB" w14:textId="77777777" w:rsidR="002F1068" w:rsidRPr="00900D1B" w:rsidRDefault="002F1068" w:rsidP="002F18C0">
            <w:pPr>
              <w:numPr>
                <w:ilvl w:val="1"/>
                <w:numId w:val="9"/>
              </w:numPr>
              <w:tabs>
                <w:tab w:val="left" w:pos="720"/>
              </w:tabs>
              <w:spacing w:after="100"/>
              <w:jc w:val="both"/>
              <w:rPr>
                <w:rFonts w:ascii="Arial" w:hAnsi="Arial" w:cs="Arial"/>
                <w:szCs w:val="24"/>
              </w:rPr>
            </w:pPr>
            <w:r>
              <w:rPr>
                <w:rFonts w:ascii="Arial" w:hAnsi="Arial"/>
              </w:rPr>
              <w:t xml:space="preserve">МЕРДІГЕР жұмыскерлерінің саны </w:t>
            </w:r>
          </w:p>
          <w:p w14:paraId="40A9B5C1" w14:textId="77777777" w:rsidR="002F1068" w:rsidRPr="00900D1B" w:rsidRDefault="002F1068" w:rsidP="002F18C0">
            <w:pPr>
              <w:numPr>
                <w:ilvl w:val="1"/>
                <w:numId w:val="9"/>
              </w:numPr>
              <w:tabs>
                <w:tab w:val="left" w:pos="720"/>
              </w:tabs>
              <w:spacing w:after="100"/>
              <w:jc w:val="both"/>
              <w:rPr>
                <w:rFonts w:ascii="Arial" w:hAnsi="Arial" w:cs="Arial"/>
                <w:szCs w:val="24"/>
              </w:rPr>
            </w:pPr>
            <w:r>
              <w:rPr>
                <w:rFonts w:ascii="Arial" w:hAnsi="Arial"/>
              </w:rPr>
              <w:t>ЖҚ деңгейін бағалау үлгісі</w:t>
            </w:r>
          </w:p>
          <w:p w14:paraId="49AE739F" w14:textId="77777777" w:rsidR="002F1068" w:rsidRPr="00900D1B" w:rsidRDefault="002F1068" w:rsidP="002F18C0">
            <w:pPr>
              <w:rPr>
                <w:rFonts w:ascii="Arial" w:hAnsi="Arial" w:cs="Arial"/>
                <w:szCs w:val="24"/>
                <w:lang w:val="en-US"/>
              </w:rPr>
            </w:pPr>
          </w:p>
          <w:p w14:paraId="449671AE" w14:textId="77777777" w:rsidR="002F1068" w:rsidRPr="00900D1B" w:rsidRDefault="002F1068" w:rsidP="002F18C0">
            <w:pPr>
              <w:rPr>
                <w:rFonts w:ascii="Arial" w:hAnsi="Arial" w:cs="Arial"/>
                <w:szCs w:val="24"/>
              </w:rPr>
            </w:pPr>
          </w:p>
          <w:p w14:paraId="5A93EEA9" w14:textId="77777777" w:rsidR="002F1068" w:rsidRPr="00900D1B" w:rsidRDefault="002F1068" w:rsidP="002F18C0">
            <w:pPr>
              <w:jc w:val="both"/>
              <w:rPr>
                <w:rFonts w:ascii="Arial" w:hAnsi="Arial" w:cs="Arial"/>
                <w:szCs w:val="24"/>
              </w:rPr>
            </w:pPr>
            <w:r>
              <w:rPr>
                <w:rFonts w:ascii="Arial" w:hAnsi="Arial"/>
                <w:b/>
                <w:bCs/>
              </w:rPr>
              <w:t>I қосымша)</w:t>
            </w:r>
            <w:r>
              <w:rPr>
                <w:rFonts w:ascii="Arial" w:hAnsi="Arial"/>
              </w:rPr>
              <w:t xml:space="preserve"> МЕРДІГЕРДІҢ ЖЕРГІЛІКТІ ҚАМТУДЫ ДАМЫТУ ЖОСПАРЫ (МЕРДІГЕР ұсынған түрде)</w:t>
            </w:r>
          </w:p>
          <w:p w14:paraId="42716134" w14:textId="77777777" w:rsidR="002F1068" w:rsidRPr="00B059F2" w:rsidRDefault="002F1068" w:rsidP="00C557E8">
            <w:pPr>
              <w:jc w:val="both"/>
            </w:pPr>
          </w:p>
        </w:tc>
      </w:tr>
    </w:tbl>
    <w:p w14:paraId="3DAA78BF" w14:textId="219EF0FB" w:rsidR="00621370" w:rsidRPr="00B059F2" w:rsidRDefault="00621370"/>
    <w:p w14:paraId="698F8933" w14:textId="428F5653" w:rsidR="00171152" w:rsidRPr="00B059F2" w:rsidRDefault="00171152"/>
    <w:p w14:paraId="0FEF7E1B" w14:textId="7837AA0D" w:rsidR="00171152" w:rsidRDefault="00171152"/>
    <w:p w14:paraId="0A839AB4" w14:textId="75D2A71B" w:rsidR="002F1068" w:rsidRDefault="002F1068"/>
    <w:p w14:paraId="2D61AE19" w14:textId="1760AF27" w:rsidR="002F1068" w:rsidRDefault="002F1068"/>
    <w:p w14:paraId="732C3C3D" w14:textId="77777777" w:rsidR="002F1068" w:rsidRPr="00B059F2" w:rsidRDefault="002F1068"/>
    <w:p w14:paraId="40803FBC" w14:textId="1319F8E0" w:rsidR="00171152" w:rsidRPr="00B059F2" w:rsidRDefault="00171152"/>
    <w:p w14:paraId="666D5A3A" w14:textId="0C2B4D66" w:rsidR="00171152" w:rsidRPr="00B059F2" w:rsidRDefault="00171152"/>
    <w:p w14:paraId="7444EBDD" w14:textId="131964C4" w:rsidR="00171152" w:rsidRPr="00B059F2" w:rsidRDefault="00171152"/>
    <w:p w14:paraId="503B60D5" w14:textId="10FEBCF9" w:rsidR="00171152" w:rsidRPr="00B059F2" w:rsidRDefault="00171152"/>
    <w:p w14:paraId="4E88C329" w14:textId="06DCBD09" w:rsidR="00171152" w:rsidRPr="00B059F2" w:rsidRDefault="00171152"/>
    <w:p w14:paraId="5D4CAAE1" w14:textId="0272C389" w:rsidR="00171152" w:rsidRPr="00B059F2" w:rsidRDefault="00171152"/>
    <w:p w14:paraId="07C40403" w14:textId="05DAA523" w:rsidR="00171152" w:rsidRPr="00B059F2" w:rsidRDefault="00171152"/>
    <w:p w14:paraId="2FFDE31C" w14:textId="39FE649E" w:rsidR="00171152" w:rsidRPr="00B059F2" w:rsidRDefault="00171152"/>
    <w:p w14:paraId="6F66E43A" w14:textId="594E7550" w:rsidR="00171152" w:rsidRPr="00B059F2" w:rsidRDefault="00171152"/>
    <w:p w14:paraId="31F75BCD" w14:textId="022777C9" w:rsidR="00171152" w:rsidRPr="00B059F2" w:rsidRDefault="00171152"/>
    <w:p w14:paraId="3F2B0301" w14:textId="77777777" w:rsidR="008244D1" w:rsidRPr="00B059F2" w:rsidRDefault="008244D1"/>
    <w:p w14:paraId="2B949E90" w14:textId="77777777" w:rsidR="00171152" w:rsidRPr="00B059F2" w:rsidRDefault="00171152"/>
    <w:p w14:paraId="63ECDE82" w14:textId="1120FC1E" w:rsidR="00171152" w:rsidRPr="00B059F2" w:rsidRDefault="00171152"/>
    <w:p w14:paraId="3974CB0A" w14:textId="0D9FAD21" w:rsidR="00171152" w:rsidRPr="00B059F2" w:rsidRDefault="001711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14290"/>
      </w:tblGrid>
      <w:tr w:rsidR="00802E4A" w14:paraId="351C6936" w14:textId="77777777" w:rsidTr="00683CF7">
        <w:tc>
          <w:tcPr>
            <w:tcW w:w="270" w:type="dxa"/>
          </w:tcPr>
          <w:p w14:paraId="40F31FC6" w14:textId="77777777" w:rsidR="00802E4A" w:rsidRPr="00CA0ABE" w:rsidRDefault="00802E4A" w:rsidP="00621370">
            <w:pPr>
              <w:rPr>
                <w:rFonts w:ascii="Arial" w:hAnsi="Arial" w:cs="Arial"/>
                <w:bCs/>
                <w:sz w:val="20"/>
              </w:rPr>
            </w:pPr>
          </w:p>
          <w:p w14:paraId="20E6B1D4" w14:textId="77777777" w:rsidR="00802E4A" w:rsidRPr="00B059F2" w:rsidRDefault="00802E4A" w:rsidP="00621370">
            <w:pPr>
              <w:rPr>
                <w:rFonts w:ascii="Arial" w:hAnsi="Arial" w:cs="Arial"/>
                <w:sz w:val="20"/>
              </w:rPr>
            </w:pPr>
          </w:p>
          <w:p w14:paraId="4D40C737" w14:textId="77777777" w:rsidR="00802E4A" w:rsidRPr="00B059F2" w:rsidRDefault="00802E4A" w:rsidP="00621370">
            <w:pPr>
              <w:rPr>
                <w:rFonts w:ascii="Arial" w:hAnsi="Arial" w:cs="Arial"/>
                <w:sz w:val="20"/>
              </w:rPr>
            </w:pPr>
          </w:p>
          <w:p w14:paraId="49276178" w14:textId="77777777" w:rsidR="00802E4A" w:rsidRPr="00B059F2" w:rsidRDefault="00802E4A" w:rsidP="00621370">
            <w:pPr>
              <w:rPr>
                <w:rFonts w:ascii="Arial" w:hAnsi="Arial" w:cs="Arial"/>
                <w:sz w:val="20"/>
              </w:rPr>
            </w:pPr>
          </w:p>
          <w:p w14:paraId="2903DD3E" w14:textId="77777777" w:rsidR="00802E4A" w:rsidRPr="00B059F2" w:rsidRDefault="00802E4A" w:rsidP="00621370">
            <w:pPr>
              <w:jc w:val="both"/>
              <w:rPr>
                <w:rFonts w:ascii="Arial" w:hAnsi="Arial" w:cs="Arial"/>
                <w:sz w:val="20"/>
              </w:rPr>
            </w:pPr>
          </w:p>
          <w:p w14:paraId="144B5504" w14:textId="77777777" w:rsidR="00802E4A" w:rsidRPr="00B059F2" w:rsidRDefault="00802E4A" w:rsidP="00621370">
            <w:pPr>
              <w:jc w:val="both"/>
              <w:rPr>
                <w:rFonts w:ascii="Arial" w:hAnsi="Arial" w:cs="Arial"/>
                <w:sz w:val="20"/>
              </w:rPr>
            </w:pPr>
          </w:p>
          <w:p w14:paraId="523F35A5" w14:textId="77777777" w:rsidR="00802E4A" w:rsidRPr="00B059F2" w:rsidRDefault="00802E4A" w:rsidP="00621370">
            <w:pPr>
              <w:contextualSpacing/>
              <w:jc w:val="both"/>
              <w:rPr>
                <w:rFonts w:ascii="Arial" w:hAnsi="Arial" w:cs="Arial"/>
                <w:sz w:val="20"/>
              </w:rPr>
            </w:pPr>
          </w:p>
          <w:p w14:paraId="290200C7" w14:textId="77777777" w:rsidR="00802E4A" w:rsidRPr="00B059F2" w:rsidRDefault="00802E4A" w:rsidP="00621370">
            <w:pPr>
              <w:textAlignment w:val="baseline"/>
              <w:rPr>
                <w:rFonts w:ascii="Arial" w:hAnsi="Arial" w:cs="Arial"/>
                <w:sz w:val="20"/>
              </w:rPr>
            </w:pPr>
          </w:p>
          <w:p w14:paraId="1160A9B4" w14:textId="77777777" w:rsidR="00802E4A" w:rsidRPr="00B059F2" w:rsidRDefault="00802E4A" w:rsidP="00621370">
            <w:pPr>
              <w:textAlignment w:val="baseline"/>
              <w:rPr>
                <w:rFonts w:ascii="Arial" w:hAnsi="Arial" w:cs="Arial"/>
                <w:sz w:val="20"/>
              </w:rPr>
            </w:pPr>
          </w:p>
          <w:p w14:paraId="60E4C0FA" w14:textId="77777777" w:rsidR="00802E4A" w:rsidRPr="00B059F2" w:rsidRDefault="00802E4A" w:rsidP="00621370"/>
        </w:tc>
        <w:tc>
          <w:tcPr>
            <w:tcW w:w="14290" w:type="dxa"/>
          </w:tcPr>
          <w:p w14:paraId="42CC177A" w14:textId="77777777" w:rsidR="00802E4A" w:rsidRPr="00CA0ABE" w:rsidRDefault="00802E4A" w:rsidP="00621370">
            <w:pPr>
              <w:rPr>
                <w:rFonts w:ascii="Arial" w:hAnsi="Arial" w:cs="Arial"/>
                <w:b/>
                <w:sz w:val="20"/>
                <w:u w:val="single"/>
              </w:rPr>
            </w:pPr>
            <w:r>
              <w:rPr>
                <w:rFonts w:ascii="Arial" w:hAnsi="Arial"/>
                <w:b/>
                <w:bCs/>
                <w:sz w:val="20"/>
              </w:rPr>
              <w:t>II қосымша)</w:t>
            </w:r>
            <w:r>
              <w:rPr>
                <w:rFonts w:ascii="Arial" w:hAnsi="Arial"/>
                <w:b/>
                <w:sz w:val="20"/>
              </w:rPr>
              <w:t xml:space="preserve"> Мердігердің сатып алынған тауарлар, жұмыстар мен қызметтер туралы, сондай-ақ олардағы жергілікті қамту көлемі туралы есебінің үлгісі</w:t>
            </w:r>
          </w:p>
          <w:p w14:paraId="2AAD894D" w14:textId="77777777" w:rsidR="00802E4A" w:rsidRPr="00CA0ABE" w:rsidRDefault="00802E4A" w:rsidP="00621370">
            <w:pPr>
              <w:rPr>
                <w:rFonts w:ascii="Arial" w:hAnsi="Arial" w:cs="Arial"/>
                <w:b/>
                <w:sz w:val="20"/>
                <w:u w:val="single"/>
              </w:rPr>
            </w:pPr>
          </w:p>
          <w:p w14:paraId="5E790A9D" w14:textId="77777777" w:rsidR="00802E4A" w:rsidRPr="00CA0ABE" w:rsidRDefault="00802E4A" w:rsidP="00621370">
            <w:pPr>
              <w:jc w:val="center"/>
              <w:rPr>
                <w:rStyle w:val="s0"/>
                <w:rFonts w:ascii="Arial" w:hAnsi="Arial" w:cs="Arial"/>
                <w:b/>
              </w:rPr>
            </w:pPr>
            <w:r>
              <w:rPr>
                <w:rStyle w:val="s0"/>
                <w:rFonts w:ascii="Arial" w:hAnsi="Arial"/>
                <w:b/>
              </w:rPr>
              <w:t>Сатып алынған тауарлар, жұмыстар мен қызметтер туралы, сондай-ақ олардағы жергілікті қамту көлемі туралы есеп</w:t>
            </w:r>
          </w:p>
          <w:p w14:paraId="6499195A" w14:textId="77777777" w:rsidR="00802E4A" w:rsidRPr="00CA0ABE" w:rsidRDefault="00802E4A" w:rsidP="00621370">
            <w:pPr>
              <w:jc w:val="center"/>
              <w:rPr>
                <w:rStyle w:val="s1"/>
                <w:rFonts w:ascii="Arial" w:hAnsi="Arial" w:cs="Arial"/>
                <w:sz w:val="20"/>
              </w:rPr>
            </w:pPr>
          </w:p>
          <w:p w14:paraId="606E763F" w14:textId="77777777" w:rsidR="00802E4A" w:rsidRDefault="00802E4A" w:rsidP="00621370">
            <w:pPr>
              <w:rPr>
                <w:rStyle w:val="s1"/>
                <w:rFonts w:ascii="Arial" w:hAnsi="Arial" w:cs="Arial"/>
                <w:sz w:val="20"/>
              </w:rPr>
            </w:pPr>
            <w:r>
              <w:rPr>
                <w:rStyle w:val="s1"/>
                <w:rFonts w:ascii="Arial" w:hAnsi="Arial"/>
                <w:sz w:val="20"/>
              </w:rPr>
              <w:t>Есеп нысаны</w:t>
            </w:r>
          </w:p>
          <w:p w14:paraId="08BB45F4" w14:textId="77777777" w:rsidR="00802E4A" w:rsidRDefault="00802E4A" w:rsidP="00621370">
            <w:pPr>
              <w:rPr>
                <w:rStyle w:val="s1"/>
              </w:rPr>
            </w:pPr>
          </w:p>
          <w:tbl>
            <w:tblPr>
              <w:tblW w:w="0" w:type="auto"/>
              <w:tblLayout w:type="fixed"/>
              <w:tblLook w:val="04A0" w:firstRow="1" w:lastRow="0" w:firstColumn="1" w:lastColumn="0" w:noHBand="0" w:noVBand="1"/>
            </w:tblPr>
            <w:tblGrid>
              <w:gridCol w:w="487"/>
              <w:gridCol w:w="770"/>
              <w:gridCol w:w="488"/>
              <w:gridCol w:w="593"/>
              <w:gridCol w:w="645"/>
              <w:gridCol w:w="592"/>
              <w:gridCol w:w="548"/>
              <w:gridCol w:w="844"/>
              <w:gridCol w:w="646"/>
              <w:gridCol w:w="757"/>
              <w:gridCol w:w="646"/>
              <w:gridCol w:w="868"/>
              <w:gridCol w:w="374"/>
            </w:tblGrid>
            <w:tr w:rsidR="00802E4A" w:rsidRPr="00CA0ABE" w14:paraId="3755AC5D" w14:textId="77777777" w:rsidTr="00621370">
              <w:trPr>
                <w:trHeight w:val="449"/>
              </w:trPr>
              <w:tc>
                <w:tcPr>
                  <w:tcW w:w="48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7746CF" w14:textId="77777777" w:rsidR="00802E4A" w:rsidRPr="00CA0ABE" w:rsidRDefault="00802E4A" w:rsidP="00621370">
                  <w:pPr>
                    <w:jc w:val="center"/>
                    <w:rPr>
                      <w:rFonts w:ascii="Arial" w:hAnsi="Arial" w:cs="Arial"/>
                      <w:bCs/>
                      <w:sz w:val="12"/>
                    </w:rPr>
                  </w:pPr>
                  <w:r>
                    <w:rPr>
                      <w:rFonts w:ascii="Arial" w:hAnsi="Arial"/>
                      <w:sz w:val="12"/>
                    </w:rPr>
                    <w:t>Сатып алу коды</w:t>
                  </w:r>
                </w:p>
              </w:tc>
              <w:tc>
                <w:tcPr>
                  <w:tcW w:w="770" w:type="dxa"/>
                  <w:tcBorders>
                    <w:top w:val="single" w:sz="4" w:space="0" w:color="000000"/>
                    <w:left w:val="nil"/>
                    <w:bottom w:val="single" w:sz="4" w:space="0" w:color="000000"/>
                    <w:right w:val="single" w:sz="4" w:space="0" w:color="000000"/>
                  </w:tcBorders>
                  <w:shd w:val="clear" w:color="000000" w:fill="FFFFFF"/>
                  <w:vAlign w:val="center"/>
                  <w:hideMark/>
                </w:tcPr>
                <w:p w14:paraId="61E42A45" w14:textId="77777777" w:rsidR="00802E4A" w:rsidRPr="00CA0ABE" w:rsidRDefault="00802E4A" w:rsidP="00621370">
                  <w:pPr>
                    <w:jc w:val="center"/>
                    <w:rPr>
                      <w:rFonts w:ascii="Arial" w:hAnsi="Arial" w:cs="Arial"/>
                      <w:bCs/>
                      <w:sz w:val="12"/>
                    </w:rPr>
                  </w:pPr>
                  <w:r>
                    <w:rPr>
                      <w:rFonts w:ascii="Arial" w:hAnsi="Arial"/>
                      <w:sz w:val="12"/>
                    </w:rPr>
                    <w:t>Келісімшарт нөмірі</w:t>
                  </w:r>
                </w:p>
              </w:tc>
              <w:tc>
                <w:tcPr>
                  <w:tcW w:w="488" w:type="dxa"/>
                  <w:tcBorders>
                    <w:top w:val="single" w:sz="4" w:space="0" w:color="000000"/>
                    <w:left w:val="nil"/>
                    <w:bottom w:val="single" w:sz="4" w:space="0" w:color="000000"/>
                    <w:right w:val="single" w:sz="4" w:space="0" w:color="000000"/>
                  </w:tcBorders>
                  <w:shd w:val="clear" w:color="000000" w:fill="FFFFFF"/>
                  <w:vAlign w:val="center"/>
                  <w:hideMark/>
                </w:tcPr>
                <w:p w14:paraId="09368651" w14:textId="77777777" w:rsidR="00802E4A" w:rsidRPr="00CA0ABE" w:rsidRDefault="00802E4A" w:rsidP="00621370">
                  <w:pPr>
                    <w:jc w:val="center"/>
                    <w:rPr>
                      <w:rFonts w:ascii="Arial" w:hAnsi="Arial" w:cs="Arial"/>
                      <w:bCs/>
                      <w:sz w:val="12"/>
                    </w:rPr>
                  </w:pPr>
                  <w:r>
                    <w:rPr>
                      <w:rFonts w:ascii="Arial" w:hAnsi="Arial"/>
                      <w:sz w:val="12"/>
                    </w:rPr>
                    <w:t>Сатып алу тәсілі</w:t>
                  </w:r>
                </w:p>
              </w:tc>
              <w:tc>
                <w:tcPr>
                  <w:tcW w:w="593" w:type="dxa"/>
                  <w:tcBorders>
                    <w:top w:val="single" w:sz="4" w:space="0" w:color="000000"/>
                    <w:left w:val="nil"/>
                    <w:bottom w:val="single" w:sz="4" w:space="0" w:color="000000"/>
                    <w:right w:val="single" w:sz="4" w:space="0" w:color="000000"/>
                  </w:tcBorders>
                  <w:shd w:val="clear" w:color="000000" w:fill="FFFFFF"/>
                  <w:vAlign w:val="center"/>
                  <w:hideMark/>
                </w:tcPr>
                <w:p w14:paraId="0BCB7E76" w14:textId="77777777" w:rsidR="00802E4A" w:rsidRPr="00CA0ABE" w:rsidRDefault="00802E4A" w:rsidP="00621370">
                  <w:pPr>
                    <w:jc w:val="center"/>
                    <w:rPr>
                      <w:rFonts w:ascii="Arial" w:hAnsi="Arial" w:cs="Arial"/>
                      <w:bCs/>
                      <w:sz w:val="12"/>
                    </w:rPr>
                  </w:pPr>
                  <w:r>
                    <w:rPr>
                      <w:rFonts w:ascii="Arial" w:hAnsi="Arial"/>
                      <w:sz w:val="12"/>
                    </w:rPr>
                    <w:t>Шарттың мәні (</w:t>
                  </w:r>
                  <w:r>
                    <w:rPr>
                      <w:rFonts w:ascii="Arial" w:hAnsi="Arial"/>
                      <w:i/>
                      <w:iCs/>
                      <w:sz w:val="12"/>
                    </w:rPr>
                    <w:t>сатып алу затының коды</w:t>
                  </w:r>
                  <w:r>
                    <w:rPr>
                      <w:rFonts w:ascii="Arial" w:hAnsi="Arial"/>
                      <w:sz w:val="12"/>
                    </w:rPr>
                    <w:t>)</w:t>
                  </w:r>
                </w:p>
              </w:tc>
              <w:tc>
                <w:tcPr>
                  <w:tcW w:w="645" w:type="dxa"/>
                  <w:tcBorders>
                    <w:top w:val="single" w:sz="4" w:space="0" w:color="000000"/>
                    <w:left w:val="nil"/>
                    <w:bottom w:val="single" w:sz="4" w:space="0" w:color="000000"/>
                    <w:right w:val="single" w:sz="4" w:space="0" w:color="000000"/>
                  </w:tcBorders>
                  <w:shd w:val="clear" w:color="000000" w:fill="FFFFFF"/>
                  <w:vAlign w:val="center"/>
                  <w:hideMark/>
                </w:tcPr>
                <w:p w14:paraId="18BF2EB7" w14:textId="77777777" w:rsidR="00802E4A" w:rsidRPr="00CA0ABE" w:rsidRDefault="00802E4A" w:rsidP="00621370">
                  <w:pPr>
                    <w:jc w:val="center"/>
                    <w:rPr>
                      <w:rFonts w:ascii="Arial" w:hAnsi="Arial" w:cs="Arial"/>
                      <w:bCs/>
                      <w:sz w:val="12"/>
                    </w:rPr>
                  </w:pPr>
                  <w:r>
                    <w:rPr>
                      <w:rFonts w:ascii="Arial" w:hAnsi="Arial"/>
                      <w:sz w:val="12"/>
                    </w:rPr>
                    <w:t xml:space="preserve">Шарттың жасалу күні (күні, айы, жылы) </w:t>
                  </w:r>
                </w:p>
              </w:tc>
              <w:tc>
                <w:tcPr>
                  <w:tcW w:w="592" w:type="dxa"/>
                  <w:tcBorders>
                    <w:top w:val="single" w:sz="4" w:space="0" w:color="000000"/>
                    <w:left w:val="nil"/>
                    <w:bottom w:val="single" w:sz="4" w:space="0" w:color="000000"/>
                    <w:right w:val="single" w:sz="4" w:space="0" w:color="000000"/>
                  </w:tcBorders>
                  <w:shd w:val="clear" w:color="000000" w:fill="FFFFFF"/>
                  <w:vAlign w:val="center"/>
                  <w:hideMark/>
                </w:tcPr>
                <w:p w14:paraId="796FDEA5" w14:textId="77777777" w:rsidR="00802E4A" w:rsidRPr="00CA0ABE" w:rsidRDefault="00802E4A" w:rsidP="00621370">
                  <w:pPr>
                    <w:jc w:val="center"/>
                    <w:rPr>
                      <w:rFonts w:ascii="Arial" w:hAnsi="Arial" w:cs="Arial"/>
                      <w:bCs/>
                      <w:sz w:val="12"/>
                    </w:rPr>
                  </w:pPr>
                  <w:r>
                    <w:rPr>
                      <w:rFonts w:ascii="Arial" w:hAnsi="Arial"/>
                      <w:sz w:val="12"/>
                    </w:rPr>
                    <w:t>Шарттың аяқталу күні (күні, айы, жылы)</w:t>
                  </w:r>
                </w:p>
              </w:tc>
              <w:tc>
                <w:tcPr>
                  <w:tcW w:w="548" w:type="dxa"/>
                  <w:tcBorders>
                    <w:top w:val="single" w:sz="4" w:space="0" w:color="000000"/>
                    <w:left w:val="nil"/>
                    <w:bottom w:val="single" w:sz="4" w:space="0" w:color="000000"/>
                    <w:right w:val="single" w:sz="4" w:space="0" w:color="000000"/>
                  </w:tcBorders>
                  <w:shd w:val="clear" w:color="000000" w:fill="FFFFFF"/>
                  <w:vAlign w:val="center"/>
                  <w:hideMark/>
                </w:tcPr>
                <w:p w14:paraId="53BD5AAC" w14:textId="77777777" w:rsidR="00802E4A" w:rsidRPr="00CA0ABE" w:rsidRDefault="00802E4A" w:rsidP="00621370">
                  <w:pPr>
                    <w:jc w:val="center"/>
                    <w:rPr>
                      <w:rFonts w:ascii="Arial" w:hAnsi="Arial" w:cs="Arial"/>
                      <w:bCs/>
                      <w:sz w:val="12"/>
                    </w:rPr>
                  </w:pPr>
                  <w:r>
                    <w:rPr>
                      <w:rFonts w:ascii="Arial" w:hAnsi="Arial"/>
                      <w:sz w:val="12"/>
                    </w:rPr>
                    <w:t xml:space="preserve">Келісімшарттың жалпы сомасы ҚҚС қоспағанда, мың </w:t>
                  </w:r>
                  <w:proofErr w:type="spellStart"/>
                  <w:r>
                    <w:rPr>
                      <w:rFonts w:ascii="Arial" w:hAnsi="Arial"/>
                      <w:sz w:val="12"/>
                    </w:rPr>
                    <w:t>тенге</w:t>
                  </w:r>
                  <w:proofErr w:type="spellEnd"/>
                </w:p>
              </w:tc>
              <w:tc>
                <w:tcPr>
                  <w:tcW w:w="844" w:type="dxa"/>
                  <w:tcBorders>
                    <w:top w:val="single" w:sz="4" w:space="0" w:color="000000"/>
                    <w:left w:val="nil"/>
                    <w:bottom w:val="single" w:sz="4" w:space="0" w:color="000000"/>
                    <w:right w:val="single" w:sz="4" w:space="0" w:color="000000"/>
                  </w:tcBorders>
                  <w:shd w:val="clear" w:color="000000" w:fill="FFFFFF"/>
                  <w:vAlign w:val="center"/>
                  <w:hideMark/>
                </w:tcPr>
                <w:p w14:paraId="224C66B5" w14:textId="77777777" w:rsidR="00802E4A" w:rsidRPr="00CA0ABE" w:rsidRDefault="00802E4A" w:rsidP="00621370">
                  <w:pPr>
                    <w:jc w:val="center"/>
                    <w:rPr>
                      <w:rFonts w:ascii="Arial" w:hAnsi="Arial" w:cs="Arial"/>
                      <w:bCs/>
                      <w:sz w:val="12"/>
                    </w:rPr>
                  </w:pPr>
                  <w:r>
                    <w:rPr>
                      <w:rFonts w:ascii="Arial" w:hAnsi="Arial"/>
                      <w:sz w:val="12"/>
                    </w:rPr>
                    <w:t>ТЖҚ жеткізушінің ұйымдық-құқықтық нысаны</w:t>
                  </w:r>
                </w:p>
              </w:tc>
              <w:tc>
                <w:tcPr>
                  <w:tcW w:w="646" w:type="dxa"/>
                  <w:tcBorders>
                    <w:top w:val="single" w:sz="4" w:space="0" w:color="000000"/>
                    <w:left w:val="nil"/>
                    <w:bottom w:val="single" w:sz="4" w:space="0" w:color="000000"/>
                    <w:right w:val="single" w:sz="4" w:space="0" w:color="000000"/>
                  </w:tcBorders>
                  <w:shd w:val="clear" w:color="000000" w:fill="FFFFFF"/>
                  <w:vAlign w:val="center"/>
                  <w:hideMark/>
                </w:tcPr>
                <w:p w14:paraId="680CE8A5" w14:textId="77777777" w:rsidR="00802E4A" w:rsidRPr="00CA0ABE" w:rsidRDefault="00802E4A" w:rsidP="00621370">
                  <w:pPr>
                    <w:jc w:val="center"/>
                    <w:rPr>
                      <w:rFonts w:ascii="Arial" w:hAnsi="Arial" w:cs="Arial"/>
                      <w:bCs/>
                      <w:sz w:val="12"/>
                    </w:rPr>
                  </w:pPr>
                  <w:r>
                    <w:rPr>
                      <w:rFonts w:ascii="Arial" w:hAnsi="Arial"/>
                      <w:sz w:val="12"/>
                    </w:rPr>
                    <w:t xml:space="preserve">ТЖҚ жеткізуші елі </w:t>
                  </w:r>
                </w:p>
              </w:tc>
              <w:tc>
                <w:tcPr>
                  <w:tcW w:w="757" w:type="dxa"/>
                  <w:tcBorders>
                    <w:top w:val="single" w:sz="4" w:space="0" w:color="000000"/>
                    <w:left w:val="nil"/>
                    <w:bottom w:val="single" w:sz="4" w:space="0" w:color="000000"/>
                    <w:right w:val="single" w:sz="4" w:space="0" w:color="000000"/>
                  </w:tcBorders>
                  <w:shd w:val="clear" w:color="000000" w:fill="FFFFFF"/>
                  <w:vAlign w:val="center"/>
                  <w:hideMark/>
                </w:tcPr>
                <w:p w14:paraId="5245F94D" w14:textId="77777777" w:rsidR="00802E4A" w:rsidRPr="00CA0ABE" w:rsidRDefault="00802E4A" w:rsidP="00621370">
                  <w:pPr>
                    <w:jc w:val="center"/>
                    <w:rPr>
                      <w:rFonts w:ascii="Arial" w:hAnsi="Arial" w:cs="Arial"/>
                      <w:bCs/>
                      <w:sz w:val="12"/>
                    </w:rPr>
                  </w:pPr>
                  <w:r>
                    <w:rPr>
                      <w:rFonts w:ascii="Arial" w:hAnsi="Arial"/>
                      <w:sz w:val="12"/>
                    </w:rPr>
                    <w:t xml:space="preserve">ТЖҚ жеткізушінің атауы  </w:t>
                  </w:r>
                </w:p>
              </w:tc>
              <w:tc>
                <w:tcPr>
                  <w:tcW w:w="646" w:type="dxa"/>
                  <w:tcBorders>
                    <w:top w:val="single" w:sz="4" w:space="0" w:color="000000"/>
                    <w:left w:val="nil"/>
                    <w:bottom w:val="single" w:sz="4" w:space="0" w:color="000000"/>
                    <w:right w:val="single" w:sz="4" w:space="0" w:color="000000"/>
                  </w:tcBorders>
                  <w:shd w:val="clear" w:color="000000" w:fill="FFFFFF"/>
                  <w:vAlign w:val="center"/>
                  <w:hideMark/>
                </w:tcPr>
                <w:p w14:paraId="6179E65F" w14:textId="77777777" w:rsidR="00802E4A" w:rsidRPr="00CA0ABE" w:rsidRDefault="00802E4A" w:rsidP="00621370">
                  <w:pPr>
                    <w:jc w:val="center"/>
                    <w:rPr>
                      <w:rFonts w:ascii="Arial" w:hAnsi="Arial" w:cs="Arial"/>
                      <w:bCs/>
                      <w:sz w:val="12"/>
                    </w:rPr>
                  </w:pPr>
                  <w:r>
                    <w:rPr>
                      <w:rFonts w:ascii="Arial" w:hAnsi="Arial"/>
                      <w:sz w:val="12"/>
                    </w:rPr>
                    <w:t xml:space="preserve">Жеткізушінің БСН (ЖСН) </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14:paraId="1C87BDD4" w14:textId="77777777" w:rsidR="00802E4A" w:rsidRPr="00CA0ABE" w:rsidRDefault="00802E4A" w:rsidP="00621370">
                  <w:pPr>
                    <w:jc w:val="center"/>
                    <w:rPr>
                      <w:rFonts w:ascii="Arial" w:hAnsi="Arial" w:cs="Arial"/>
                      <w:bCs/>
                      <w:sz w:val="12"/>
                    </w:rPr>
                  </w:pPr>
                  <w:r>
                    <w:rPr>
                      <w:rFonts w:ascii="Arial" w:hAnsi="Arial"/>
                      <w:sz w:val="12"/>
                    </w:rPr>
                    <w:t xml:space="preserve">Жеткізушінің нақты орналасқан жерінің мекенжайы </w:t>
                  </w:r>
                </w:p>
              </w:tc>
              <w:tc>
                <w:tcPr>
                  <w:tcW w:w="374" w:type="dxa"/>
                  <w:tcBorders>
                    <w:top w:val="single" w:sz="4" w:space="0" w:color="000000"/>
                    <w:left w:val="nil"/>
                    <w:bottom w:val="single" w:sz="4" w:space="0" w:color="000000"/>
                    <w:right w:val="single" w:sz="4" w:space="0" w:color="000000"/>
                  </w:tcBorders>
                  <w:shd w:val="clear" w:color="000000" w:fill="FFFFFF"/>
                  <w:vAlign w:val="center"/>
                  <w:hideMark/>
                </w:tcPr>
                <w:p w14:paraId="1E8A3666" w14:textId="77777777" w:rsidR="00802E4A" w:rsidRPr="00CA0ABE" w:rsidRDefault="00802E4A" w:rsidP="00621370">
                  <w:pPr>
                    <w:jc w:val="center"/>
                    <w:rPr>
                      <w:rFonts w:ascii="Arial" w:hAnsi="Arial" w:cs="Arial"/>
                      <w:bCs/>
                      <w:sz w:val="12"/>
                    </w:rPr>
                  </w:pPr>
                  <w:r>
                    <w:rPr>
                      <w:rFonts w:ascii="Arial" w:hAnsi="Arial"/>
                      <w:sz w:val="12"/>
                    </w:rPr>
                    <w:t xml:space="preserve">СӨЖ бойынша ТЖҚ коды </w:t>
                  </w:r>
                </w:p>
              </w:tc>
            </w:tr>
            <w:tr w:rsidR="00802E4A" w:rsidRPr="00CA0ABE" w14:paraId="282E702A" w14:textId="77777777" w:rsidTr="00621370">
              <w:trPr>
                <w:trHeight w:val="76"/>
              </w:trPr>
              <w:tc>
                <w:tcPr>
                  <w:tcW w:w="487" w:type="dxa"/>
                  <w:tcBorders>
                    <w:top w:val="nil"/>
                    <w:left w:val="single" w:sz="4" w:space="0" w:color="000000"/>
                    <w:bottom w:val="nil"/>
                    <w:right w:val="single" w:sz="4" w:space="0" w:color="000000"/>
                  </w:tcBorders>
                  <w:shd w:val="clear" w:color="000000" w:fill="FFFFFF"/>
                  <w:vAlign w:val="center"/>
                  <w:hideMark/>
                </w:tcPr>
                <w:p w14:paraId="6CC2464C" w14:textId="77777777" w:rsidR="00802E4A" w:rsidRPr="00CA0ABE" w:rsidRDefault="00802E4A" w:rsidP="00621370">
                  <w:pPr>
                    <w:jc w:val="center"/>
                    <w:rPr>
                      <w:rFonts w:ascii="Arial" w:hAnsi="Arial" w:cs="Arial"/>
                      <w:bCs/>
                      <w:sz w:val="12"/>
                    </w:rPr>
                  </w:pPr>
                  <w:r>
                    <w:rPr>
                      <w:rFonts w:ascii="Arial" w:hAnsi="Arial"/>
                      <w:sz w:val="12"/>
                    </w:rPr>
                    <w:t>1</w:t>
                  </w:r>
                </w:p>
              </w:tc>
              <w:tc>
                <w:tcPr>
                  <w:tcW w:w="770" w:type="dxa"/>
                  <w:tcBorders>
                    <w:top w:val="nil"/>
                    <w:left w:val="nil"/>
                    <w:bottom w:val="nil"/>
                    <w:right w:val="single" w:sz="4" w:space="0" w:color="000000"/>
                  </w:tcBorders>
                  <w:shd w:val="clear" w:color="000000" w:fill="FFFFFF"/>
                  <w:vAlign w:val="center"/>
                  <w:hideMark/>
                </w:tcPr>
                <w:p w14:paraId="740FBBA1" w14:textId="77777777" w:rsidR="00802E4A" w:rsidRPr="00CA0ABE" w:rsidRDefault="00802E4A" w:rsidP="00621370">
                  <w:pPr>
                    <w:jc w:val="center"/>
                    <w:rPr>
                      <w:rFonts w:ascii="Arial" w:hAnsi="Arial" w:cs="Arial"/>
                      <w:bCs/>
                      <w:sz w:val="12"/>
                    </w:rPr>
                  </w:pPr>
                  <w:r>
                    <w:rPr>
                      <w:rFonts w:ascii="Arial" w:hAnsi="Arial"/>
                      <w:sz w:val="12"/>
                    </w:rPr>
                    <w:t>2</w:t>
                  </w:r>
                </w:p>
              </w:tc>
              <w:tc>
                <w:tcPr>
                  <w:tcW w:w="488" w:type="dxa"/>
                  <w:tcBorders>
                    <w:top w:val="nil"/>
                    <w:left w:val="nil"/>
                    <w:bottom w:val="nil"/>
                    <w:right w:val="single" w:sz="4" w:space="0" w:color="000000"/>
                  </w:tcBorders>
                  <w:shd w:val="clear" w:color="000000" w:fill="FFFFFF"/>
                  <w:vAlign w:val="center"/>
                  <w:hideMark/>
                </w:tcPr>
                <w:p w14:paraId="1A9E1098" w14:textId="77777777" w:rsidR="00802E4A" w:rsidRPr="00CA0ABE" w:rsidRDefault="00802E4A" w:rsidP="00621370">
                  <w:pPr>
                    <w:jc w:val="center"/>
                    <w:rPr>
                      <w:rFonts w:ascii="Arial" w:hAnsi="Arial" w:cs="Arial"/>
                      <w:bCs/>
                      <w:sz w:val="12"/>
                    </w:rPr>
                  </w:pPr>
                  <w:r>
                    <w:rPr>
                      <w:rFonts w:ascii="Arial" w:hAnsi="Arial"/>
                      <w:sz w:val="12"/>
                    </w:rPr>
                    <w:t>3</w:t>
                  </w:r>
                </w:p>
              </w:tc>
              <w:tc>
                <w:tcPr>
                  <w:tcW w:w="593" w:type="dxa"/>
                  <w:tcBorders>
                    <w:top w:val="nil"/>
                    <w:left w:val="nil"/>
                    <w:bottom w:val="nil"/>
                    <w:right w:val="single" w:sz="4" w:space="0" w:color="000000"/>
                  </w:tcBorders>
                  <w:shd w:val="clear" w:color="000000" w:fill="FFFFFF"/>
                  <w:vAlign w:val="center"/>
                  <w:hideMark/>
                </w:tcPr>
                <w:p w14:paraId="3CEF497F" w14:textId="77777777" w:rsidR="00802E4A" w:rsidRPr="00CA0ABE" w:rsidRDefault="00802E4A" w:rsidP="00621370">
                  <w:pPr>
                    <w:jc w:val="center"/>
                    <w:rPr>
                      <w:rFonts w:ascii="Arial" w:hAnsi="Arial" w:cs="Arial"/>
                      <w:bCs/>
                      <w:sz w:val="12"/>
                    </w:rPr>
                  </w:pPr>
                  <w:r>
                    <w:rPr>
                      <w:rFonts w:ascii="Arial" w:hAnsi="Arial"/>
                      <w:sz w:val="12"/>
                    </w:rPr>
                    <w:t>4</w:t>
                  </w:r>
                </w:p>
              </w:tc>
              <w:tc>
                <w:tcPr>
                  <w:tcW w:w="645" w:type="dxa"/>
                  <w:tcBorders>
                    <w:top w:val="nil"/>
                    <w:left w:val="nil"/>
                    <w:bottom w:val="nil"/>
                    <w:right w:val="single" w:sz="4" w:space="0" w:color="000000"/>
                  </w:tcBorders>
                  <w:shd w:val="clear" w:color="000000" w:fill="FFFFFF"/>
                  <w:vAlign w:val="center"/>
                  <w:hideMark/>
                </w:tcPr>
                <w:p w14:paraId="42E36268" w14:textId="77777777" w:rsidR="00802E4A" w:rsidRPr="00CA0ABE" w:rsidRDefault="00802E4A" w:rsidP="00621370">
                  <w:pPr>
                    <w:jc w:val="center"/>
                    <w:rPr>
                      <w:rFonts w:ascii="Arial" w:hAnsi="Arial" w:cs="Arial"/>
                      <w:bCs/>
                      <w:sz w:val="12"/>
                    </w:rPr>
                  </w:pPr>
                  <w:r>
                    <w:rPr>
                      <w:rFonts w:ascii="Arial" w:hAnsi="Arial"/>
                      <w:sz w:val="12"/>
                    </w:rPr>
                    <w:t>5</w:t>
                  </w:r>
                </w:p>
              </w:tc>
              <w:tc>
                <w:tcPr>
                  <w:tcW w:w="592" w:type="dxa"/>
                  <w:tcBorders>
                    <w:top w:val="nil"/>
                    <w:left w:val="nil"/>
                    <w:bottom w:val="nil"/>
                    <w:right w:val="single" w:sz="4" w:space="0" w:color="000000"/>
                  </w:tcBorders>
                  <w:shd w:val="clear" w:color="000000" w:fill="FFFFFF"/>
                  <w:vAlign w:val="center"/>
                  <w:hideMark/>
                </w:tcPr>
                <w:p w14:paraId="2842FE62" w14:textId="77777777" w:rsidR="00802E4A" w:rsidRPr="00CA0ABE" w:rsidRDefault="00802E4A" w:rsidP="00621370">
                  <w:pPr>
                    <w:jc w:val="center"/>
                    <w:rPr>
                      <w:rFonts w:ascii="Arial" w:hAnsi="Arial" w:cs="Arial"/>
                      <w:bCs/>
                      <w:sz w:val="12"/>
                    </w:rPr>
                  </w:pPr>
                  <w:r>
                    <w:rPr>
                      <w:rFonts w:ascii="Arial" w:hAnsi="Arial"/>
                      <w:sz w:val="12"/>
                    </w:rPr>
                    <w:t>6</w:t>
                  </w:r>
                </w:p>
              </w:tc>
              <w:tc>
                <w:tcPr>
                  <w:tcW w:w="548" w:type="dxa"/>
                  <w:tcBorders>
                    <w:top w:val="nil"/>
                    <w:left w:val="nil"/>
                    <w:bottom w:val="nil"/>
                    <w:right w:val="single" w:sz="4" w:space="0" w:color="000000"/>
                  </w:tcBorders>
                  <w:shd w:val="clear" w:color="000000" w:fill="FFFFFF"/>
                  <w:vAlign w:val="center"/>
                  <w:hideMark/>
                </w:tcPr>
                <w:p w14:paraId="2D25BDD5" w14:textId="77777777" w:rsidR="00802E4A" w:rsidRPr="00CA0ABE" w:rsidRDefault="00802E4A" w:rsidP="00621370">
                  <w:pPr>
                    <w:jc w:val="center"/>
                    <w:rPr>
                      <w:rFonts w:ascii="Arial" w:hAnsi="Arial" w:cs="Arial"/>
                      <w:bCs/>
                      <w:sz w:val="12"/>
                    </w:rPr>
                  </w:pPr>
                  <w:r>
                    <w:rPr>
                      <w:rFonts w:ascii="Arial" w:hAnsi="Arial"/>
                      <w:sz w:val="12"/>
                    </w:rPr>
                    <w:t>7</w:t>
                  </w:r>
                </w:p>
              </w:tc>
              <w:tc>
                <w:tcPr>
                  <w:tcW w:w="844" w:type="dxa"/>
                  <w:tcBorders>
                    <w:top w:val="nil"/>
                    <w:left w:val="nil"/>
                    <w:bottom w:val="nil"/>
                    <w:right w:val="single" w:sz="4" w:space="0" w:color="000000"/>
                  </w:tcBorders>
                  <w:shd w:val="clear" w:color="000000" w:fill="FFFFFF"/>
                  <w:vAlign w:val="center"/>
                  <w:hideMark/>
                </w:tcPr>
                <w:p w14:paraId="1BF0721E" w14:textId="77777777" w:rsidR="00802E4A" w:rsidRPr="00CA0ABE" w:rsidRDefault="00802E4A" w:rsidP="00621370">
                  <w:pPr>
                    <w:jc w:val="center"/>
                    <w:rPr>
                      <w:rFonts w:ascii="Arial" w:hAnsi="Arial" w:cs="Arial"/>
                      <w:bCs/>
                      <w:sz w:val="12"/>
                    </w:rPr>
                  </w:pPr>
                  <w:r>
                    <w:rPr>
                      <w:rFonts w:ascii="Arial" w:hAnsi="Arial"/>
                      <w:sz w:val="12"/>
                    </w:rPr>
                    <w:t>8</w:t>
                  </w:r>
                </w:p>
              </w:tc>
              <w:tc>
                <w:tcPr>
                  <w:tcW w:w="646" w:type="dxa"/>
                  <w:tcBorders>
                    <w:top w:val="nil"/>
                    <w:left w:val="nil"/>
                    <w:bottom w:val="nil"/>
                    <w:right w:val="single" w:sz="4" w:space="0" w:color="000000"/>
                  </w:tcBorders>
                  <w:shd w:val="clear" w:color="000000" w:fill="FFFFFF"/>
                  <w:vAlign w:val="center"/>
                  <w:hideMark/>
                </w:tcPr>
                <w:p w14:paraId="7256A54A" w14:textId="77777777" w:rsidR="00802E4A" w:rsidRPr="00CA0ABE" w:rsidRDefault="00802E4A" w:rsidP="00621370">
                  <w:pPr>
                    <w:jc w:val="center"/>
                    <w:rPr>
                      <w:rFonts w:ascii="Arial" w:hAnsi="Arial" w:cs="Arial"/>
                      <w:bCs/>
                      <w:sz w:val="12"/>
                    </w:rPr>
                  </w:pPr>
                  <w:r>
                    <w:rPr>
                      <w:rFonts w:ascii="Arial" w:hAnsi="Arial"/>
                      <w:sz w:val="12"/>
                    </w:rPr>
                    <w:t>9</w:t>
                  </w:r>
                </w:p>
              </w:tc>
              <w:tc>
                <w:tcPr>
                  <w:tcW w:w="757" w:type="dxa"/>
                  <w:tcBorders>
                    <w:top w:val="nil"/>
                    <w:left w:val="nil"/>
                    <w:bottom w:val="nil"/>
                    <w:right w:val="single" w:sz="4" w:space="0" w:color="000000"/>
                  </w:tcBorders>
                  <w:shd w:val="clear" w:color="000000" w:fill="FFFFFF"/>
                  <w:vAlign w:val="center"/>
                  <w:hideMark/>
                </w:tcPr>
                <w:p w14:paraId="010FF129" w14:textId="77777777" w:rsidR="00802E4A" w:rsidRPr="00CA0ABE" w:rsidRDefault="00802E4A" w:rsidP="00621370">
                  <w:pPr>
                    <w:jc w:val="center"/>
                    <w:rPr>
                      <w:rFonts w:ascii="Arial" w:hAnsi="Arial" w:cs="Arial"/>
                      <w:bCs/>
                      <w:sz w:val="12"/>
                    </w:rPr>
                  </w:pPr>
                  <w:r>
                    <w:rPr>
                      <w:rFonts w:ascii="Arial" w:hAnsi="Arial"/>
                      <w:sz w:val="12"/>
                    </w:rPr>
                    <w:t>10</w:t>
                  </w:r>
                </w:p>
              </w:tc>
              <w:tc>
                <w:tcPr>
                  <w:tcW w:w="646" w:type="dxa"/>
                  <w:tcBorders>
                    <w:top w:val="nil"/>
                    <w:left w:val="nil"/>
                    <w:bottom w:val="nil"/>
                    <w:right w:val="single" w:sz="4" w:space="0" w:color="000000"/>
                  </w:tcBorders>
                  <w:shd w:val="clear" w:color="000000" w:fill="FFFFFF"/>
                  <w:vAlign w:val="center"/>
                  <w:hideMark/>
                </w:tcPr>
                <w:p w14:paraId="5BA36D50" w14:textId="77777777" w:rsidR="00802E4A" w:rsidRPr="00CA0ABE" w:rsidRDefault="00802E4A" w:rsidP="00621370">
                  <w:pPr>
                    <w:jc w:val="center"/>
                    <w:rPr>
                      <w:rFonts w:ascii="Arial" w:hAnsi="Arial" w:cs="Arial"/>
                      <w:bCs/>
                      <w:sz w:val="12"/>
                    </w:rPr>
                  </w:pPr>
                  <w:r>
                    <w:rPr>
                      <w:rFonts w:ascii="Arial" w:hAnsi="Arial"/>
                      <w:sz w:val="12"/>
                    </w:rPr>
                    <w:t>11</w:t>
                  </w:r>
                </w:p>
              </w:tc>
              <w:tc>
                <w:tcPr>
                  <w:tcW w:w="868" w:type="dxa"/>
                  <w:tcBorders>
                    <w:top w:val="nil"/>
                    <w:left w:val="nil"/>
                    <w:bottom w:val="nil"/>
                    <w:right w:val="single" w:sz="4" w:space="0" w:color="000000"/>
                  </w:tcBorders>
                  <w:shd w:val="clear" w:color="000000" w:fill="FFFFFF"/>
                  <w:vAlign w:val="center"/>
                  <w:hideMark/>
                </w:tcPr>
                <w:p w14:paraId="27A5717A" w14:textId="77777777" w:rsidR="00802E4A" w:rsidRPr="00CA0ABE" w:rsidRDefault="00802E4A" w:rsidP="00621370">
                  <w:pPr>
                    <w:jc w:val="center"/>
                    <w:rPr>
                      <w:rFonts w:ascii="Arial" w:hAnsi="Arial" w:cs="Arial"/>
                      <w:bCs/>
                      <w:sz w:val="12"/>
                    </w:rPr>
                  </w:pPr>
                  <w:r>
                    <w:rPr>
                      <w:rFonts w:ascii="Arial" w:hAnsi="Arial"/>
                      <w:sz w:val="12"/>
                    </w:rPr>
                    <w:t>12</w:t>
                  </w:r>
                </w:p>
              </w:tc>
              <w:tc>
                <w:tcPr>
                  <w:tcW w:w="374" w:type="dxa"/>
                  <w:tcBorders>
                    <w:top w:val="nil"/>
                    <w:left w:val="nil"/>
                    <w:bottom w:val="nil"/>
                    <w:right w:val="single" w:sz="4" w:space="0" w:color="000000"/>
                  </w:tcBorders>
                  <w:shd w:val="clear" w:color="000000" w:fill="FFFFFF"/>
                  <w:vAlign w:val="center"/>
                  <w:hideMark/>
                </w:tcPr>
                <w:p w14:paraId="10FF2B57" w14:textId="77777777" w:rsidR="00802E4A" w:rsidRPr="00CA0ABE" w:rsidRDefault="00802E4A" w:rsidP="00621370">
                  <w:pPr>
                    <w:jc w:val="center"/>
                    <w:rPr>
                      <w:rFonts w:ascii="Arial" w:hAnsi="Arial" w:cs="Arial"/>
                      <w:bCs/>
                      <w:sz w:val="12"/>
                    </w:rPr>
                  </w:pPr>
                  <w:r>
                    <w:rPr>
                      <w:rFonts w:ascii="Arial" w:hAnsi="Arial"/>
                      <w:sz w:val="12"/>
                    </w:rPr>
                    <w:t>13</w:t>
                  </w:r>
                </w:p>
              </w:tc>
            </w:tr>
            <w:tr w:rsidR="00802E4A" w:rsidRPr="00CA0ABE" w14:paraId="31A04299" w14:textId="77777777" w:rsidTr="00621370">
              <w:trPr>
                <w:trHeight w:val="76"/>
              </w:trPr>
              <w:tc>
                <w:tcPr>
                  <w:tcW w:w="48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91C0A5" w14:textId="77777777" w:rsidR="00802E4A" w:rsidRPr="00CA0ABE" w:rsidRDefault="00802E4A" w:rsidP="00621370">
                  <w:pPr>
                    <w:jc w:val="center"/>
                    <w:rPr>
                      <w:rFonts w:ascii="Arial" w:hAnsi="Arial" w:cs="Arial"/>
                      <w:bCs/>
                      <w:sz w:val="12"/>
                    </w:rPr>
                  </w:pPr>
                  <w:r>
                    <w:rPr>
                      <w:rFonts w:ascii="Arial" w:hAnsi="Arial"/>
                      <w:sz w:val="12"/>
                    </w:rPr>
                    <w:t> ­</w:t>
                  </w:r>
                </w:p>
              </w:tc>
              <w:tc>
                <w:tcPr>
                  <w:tcW w:w="770" w:type="dxa"/>
                  <w:tcBorders>
                    <w:top w:val="single" w:sz="4" w:space="0" w:color="000000"/>
                    <w:left w:val="nil"/>
                    <w:bottom w:val="single" w:sz="4" w:space="0" w:color="000000"/>
                    <w:right w:val="single" w:sz="4" w:space="0" w:color="000000"/>
                  </w:tcBorders>
                  <w:shd w:val="clear" w:color="000000" w:fill="FFFFFF"/>
                  <w:vAlign w:val="center"/>
                  <w:hideMark/>
                </w:tcPr>
                <w:p w14:paraId="2A983510" w14:textId="77777777" w:rsidR="00802E4A" w:rsidRPr="00CA0ABE" w:rsidRDefault="00802E4A" w:rsidP="00621370">
                  <w:pPr>
                    <w:jc w:val="center"/>
                    <w:rPr>
                      <w:rFonts w:ascii="Arial" w:hAnsi="Arial" w:cs="Arial"/>
                      <w:bCs/>
                      <w:sz w:val="12"/>
                    </w:rPr>
                  </w:pPr>
                  <w:r>
                    <w:rPr>
                      <w:rFonts w:ascii="Arial" w:hAnsi="Arial"/>
                      <w:sz w:val="12"/>
                    </w:rPr>
                    <w:t> AP/X/XX/XXXX</w:t>
                  </w:r>
                </w:p>
              </w:tc>
              <w:tc>
                <w:tcPr>
                  <w:tcW w:w="488" w:type="dxa"/>
                  <w:tcBorders>
                    <w:top w:val="single" w:sz="4" w:space="0" w:color="000000"/>
                    <w:left w:val="nil"/>
                    <w:bottom w:val="single" w:sz="4" w:space="0" w:color="000000"/>
                    <w:right w:val="single" w:sz="4" w:space="0" w:color="000000"/>
                  </w:tcBorders>
                  <w:shd w:val="clear" w:color="000000" w:fill="FFFFFF"/>
                  <w:vAlign w:val="center"/>
                  <w:hideMark/>
                </w:tcPr>
                <w:p w14:paraId="2C38665A" w14:textId="77777777" w:rsidR="00802E4A" w:rsidRPr="00CA0ABE" w:rsidRDefault="00802E4A" w:rsidP="00621370">
                  <w:pPr>
                    <w:jc w:val="center"/>
                    <w:rPr>
                      <w:rFonts w:ascii="Arial" w:hAnsi="Arial" w:cs="Arial"/>
                      <w:bCs/>
                      <w:sz w:val="12"/>
                    </w:rPr>
                  </w:pPr>
                  <w:r>
                    <w:rPr>
                      <w:rFonts w:ascii="Arial" w:hAnsi="Arial"/>
                      <w:sz w:val="12"/>
                    </w:rPr>
                    <w:t>112 </w:t>
                  </w:r>
                </w:p>
              </w:tc>
              <w:tc>
                <w:tcPr>
                  <w:tcW w:w="593" w:type="dxa"/>
                  <w:tcBorders>
                    <w:top w:val="single" w:sz="4" w:space="0" w:color="000000"/>
                    <w:left w:val="nil"/>
                    <w:bottom w:val="single" w:sz="4" w:space="0" w:color="000000"/>
                    <w:right w:val="single" w:sz="4" w:space="0" w:color="000000"/>
                  </w:tcBorders>
                  <w:shd w:val="clear" w:color="000000" w:fill="FFFFFF"/>
                  <w:vAlign w:val="center"/>
                  <w:hideMark/>
                </w:tcPr>
                <w:p w14:paraId="0ABB65BD" w14:textId="77777777" w:rsidR="00802E4A" w:rsidRPr="00CA0ABE" w:rsidRDefault="00802E4A" w:rsidP="00621370">
                  <w:pPr>
                    <w:jc w:val="center"/>
                    <w:rPr>
                      <w:rFonts w:ascii="Arial" w:hAnsi="Arial" w:cs="Arial"/>
                      <w:bCs/>
                      <w:sz w:val="12"/>
                    </w:rPr>
                  </w:pPr>
                  <w:r>
                    <w:rPr>
                      <w:rFonts w:ascii="Arial" w:hAnsi="Arial"/>
                      <w:sz w:val="12"/>
                    </w:rPr>
                    <w:t>0 – Тауарлар болса</w:t>
                  </w:r>
                </w:p>
                <w:p w14:paraId="523AAB5F" w14:textId="77777777" w:rsidR="00802E4A" w:rsidRPr="00CA0ABE" w:rsidRDefault="00802E4A" w:rsidP="00621370">
                  <w:pPr>
                    <w:jc w:val="center"/>
                    <w:rPr>
                      <w:rFonts w:ascii="Arial" w:hAnsi="Arial" w:cs="Arial"/>
                      <w:bCs/>
                      <w:sz w:val="12"/>
                    </w:rPr>
                  </w:pPr>
                  <w:r>
                    <w:rPr>
                      <w:rFonts w:ascii="Arial" w:hAnsi="Arial"/>
                      <w:sz w:val="12"/>
                    </w:rPr>
                    <w:t>1 – Жұмыстар болса</w:t>
                  </w:r>
                </w:p>
                <w:p w14:paraId="2FCD3FB1" w14:textId="77777777" w:rsidR="00802E4A" w:rsidRPr="00CA0ABE" w:rsidRDefault="00802E4A" w:rsidP="00621370">
                  <w:pPr>
                    <w:jc w:val="center"/>
                    <w:rPr>
                      <w:rFonts w:ascii="Arial" w:hAnsi="Arial" w:cs="Arial"/>
                      <w:bCs/>
                      <w:sz w:val="12"/>
                    </w:rPr>
                  </w:pPr>
                  <w:r>
                    <w:rPr>
                      <w:rFonts w:ascii="Arial" w:hAnsi="Arial"/>
                      <w:sz w:val="12"/>
                    </w:rPr>
                    <w:t>2 – Қызметтер болса </w:t>
                  </w:r>
                </w:p>
              </w:tc>
              <w:tc>
                <w:tcPr>
                  <w:tcW w:w="645" w:type="dxa"/>
                  <w:tcBorders>
                    <w:top w:val="single" w:sz="4" w:space="0" w:color="000000"/>
                    <w:left w:val="nil"/>
                    <w:bottom w:val="single" w:sz="4" w:space="0" w:color="000000"/>
                    <w:right w:val="single" w:sz="4" w:space="0" w:color="000000"/>
                  </w:tcBorders>
                  <w:shd w:val="clear" w:color="000000" w:fill="FFFFFF"/>
                  <w:vAlign w:val="center"/>
                  <w:hideMark/>
                </w:tcPr>
                <w:p w14:paraId="70113D84" w14:textId="77777777" w:rsidR="00802E4A" w:rsidRPr="00CA0ABE" w:rsidRDefault="00802E4A" w:rsidP="00621370">
                  <w:pPr>
                    <w:jc w:val="center"/>
                    <w:rPr>
                      <w:rFonts w:ascii="Arial" w:hAnsi="Arial" w:cs="Arial"/>
                      <w:bCs/>
                      <w:sz w:val="12"/>
                    </w:rPr>
                  </w:pPr>
                  <w:r>
                    <w:rPr>
                      <w:rFonts w:ascii="Arial" w:hAnsi="Arial"/>
                      <w:sz w:val="12"/>
                    </w:rPr>
                    <w:t> </w:t>
                  </w:r>
                </w:p>
              </w:tc>
              <w:tc>
                <w:tcPr>
                  <w:tcW w:w="592" w:type="dxa"/>
                  <w:tcBorders>
                    <w:top w:val="single" w:sz="4" w:space="0" w:color="000000"/>
                    <w:left w:val="nil"/>
                    <w:bottom w:val="single" w:sz="4" w:space="0" w:color="000000"/>
                    <w:right w:val="single" w:sz="4" w:space="0" w:color="000000"/>
                  </w:tcBorders>
                  <w:shd w:val="clear" w:color="000000" w:fill="FFFFFF"/>
                  <w:vAlign w:val="center"/>
                  <w:hideMark/>
                </w:tcPr>
                <w:p w14:paraId="6071F773" w14:textId="77777777" w:rsidR="00802E4A" w:rsidRPr="00CA0ABE" w:rsidRDefault="00802E4A" w:rsidP="00621370">
                  <w:pPr>
                    <w:jc w:val="center"/>
                    <w:rPr>
                      <w:rFonts w:ascii="Arial" w:hAnsi="Arial" w:cs="Arial"/>
                      <w:bCs/>
                      <w:sz w:val="12"/>
                    </w:rPr>
                  </w:pPr>
                  <w:r>
                    <w:rPr>
                      <w:rFonts w:ascii="Arial" w:hAnsi="Arial"/>
                      <w:sz w:val="12"/>
                    </w:rPr>
                    <w:t> </w:t>
                  </w:r>
                </w:p>
              </w:tc>
              <w:tc>
                <w:tcPr>
                  <w:tcW w:w="548" w:type="dxa"/>
                  <w:tcBorders>
                    <w:top w:val="single" w:sz="4" w:space="0" w:color="000000"/>
                    <w:left w:val="nil"/>
                    <w:bottom w:val="single" w:sz="4" w:space="0" w:color="000000"/>
                    <w:right w:val="single" w:sz="4" w:space="0" w:color="000000"/>
                  </w:tcBorders>
                  <w:shd w:val="clear" w:color="000000" w:fill="FFFFFF"/>
                  <w:vAlign w:val="center"/>
                  <w:hideMark/>
                </w:tcPr>
                <w:p w14:paraId="0F2ED26B" w14:textId="77777777" w:rsidR="00802E4A" w:rsidRPr="00CA0ABE" w:rsidRDefault="00802E4A" w:rsidP="00621370">
                  <w:pPr>
                    <w:jc w:val="center"/>
                    <w:rPr>
                      <w:rFonts w:ascii="Arial" w:hAnsi="Arial" w:cs="Arial"/>
                      <w:bCs/>
                      <w:sz w:val="12"/>
                    </w:rPr>
                  </w:pPr>
                  <w:r>
                    <w:rPr>
                      <w:rFonts w:ascii="Arial" w:hAnsi="Arial"/>
                      <w:sz w:val="12"/>
                    </w:rPr>
                    <w:t> </w:t>
                  </w:r>
                </w:p>
              </w:tc>
              <w:tc>
                <w:tcPr>
                  <w:tcW w:w="844" w:type="dxa"/>
                  <w:tcBorders>
                    <w:top w:val="single" w:sz="4" w:space="0" w:color="000000"/>
                    <w:left w:val="nil"/>
                    <w:bottom w:val="single" w:sz="4" w:space="0" w:color="000000"/>
                    <w:right w:val="single" w:sz="4" w:space="0" w:color="000000"/>
                  </w:tcBorders>
                  <w:shd w:val="clear" w:color="000000" w:fill="FFFFFF"/>
                  <w:vAlign w:val="center"/>
                  <w:hideMark/>
                </w:tcPr>
                <w:p w14:paraId="124B0BF8" w14:textId="77777777" w:rsidR="00802E4A" w:rsidRPr="00CA0ABE" w:rsidRDefault="00802E4A" w:rsidP="00621370">
                  <w:pPr>
                    <w:jc w:val="center"/>
                    <w:rPr>
                      <w:rFonts w:ascii="Arial" w:hAnsi="Arial" w:cs="Arial"/>
                      <w:bCs/>
                      <w:sz w:val="12"/>
                    </w:rPr>
                  </w:pPr>
                  <w:r>
                    <w:rPr>
                      <w:rFonts w:ascii="Arial" w:hAnsi="Arial"/>
                      <w:sz w:val="12"/>
                    </w:rPr>
                    <w:t> </w:t>
                  </w:r>
                </w:p>
              </w:tc>
              <w:tc>
                <w:tcPr>
                  <w:tcW w:w="646" w:type="dxa"/>
                  <w:tcBorders>
                    <w:top w:val="single" w:sz="4" w:space="0" w:color="000000"/>
                    <w:left w:val="nil"/>
                    <w:bottom w:val="single" w:sz="4" w:space="0" w:color="000000"/>
                    <w:right w:val="single" w:sz="4" w:space="0" w:color="000000"/>
                  </w:tcBorders>
                  <w:shd w:val="clear" w:color="000000" w:fill="FFFFFF"/>
                  <w:vAlign w:val="center"/>
                  <w:hideMark/>
                </w:tcPr>
                <w:p w14:paraId="6416EC4D" w14:textId="77777777" w:rsidR="00802E4A" w:rsidRPr="00CA0ABE" w:rsidRDefault="00802E4A" w:rsidP="00621370">
                  <w:pPr>
                    <w:jc w:val="center"/>
                    <w:rPr>
                      <w:rFonts w:ascii="Arial" w:hAnsi="Arial" w:cs="Arial"/>
                      <w:bCs/>
                      <w:sz w:val="12"/>
                    </w:rPr>
                  </w:pPr>
                  <w:r>
                    <w:rPr>
                      <w:rFonts w:ascii="Arial" w:hAnsi="Arial"/>
                      <w:sz w:val="12"/>
                    </w:rPr>
                    <w:t> </w:t>
                  </w:r>
                  <w:r>
                    <w:rPr>
                      <w:rFonts w:ascii="Arial" w:hAnsi="Arial"/>
                      <w:b/>
                      <w:sz w:val="12"/>
                    </w:rPr>
                    <w:t>398</w:t>
                  </w:r>
                  <w:r>
                    <w:rPr>
                      <w:rFonts w:ascii="Arial" w:hAnsi="Arial"/>
                      <w:sz w:val="12"/>
                    </w:rPr>
                    <w:t xml:space="preserve"> (ҚР)</w:t>
                  </w:r>
                </w:p>
              </w:tc>
              <w:tc>
                <w:tcPr>
                  <w:tcW w:w="757" w:type="dxa"/>
                  <w:tcBorders>
                    <w:top w:val="single" w:sz="4" w:space="0" w:color="000000"/>
                    <w:left w:val="nil"/>
                    <w:bottom w:val="single" w:sz="4" w:space="0" w:color="000000"/>
                    <w:right w:val="single" w:sz="4" w:space="0" w:color="000000"/>
                  </w:tcBorders>
                  <w:shd w:val="clear" w:color="000000" w:fill="FFFFFF"/>
                  <w:vAlign w:val="center"/>
                  <w:hideMark/>
                </w:tcPr>
                <w:p w14:paraId="5E74438D" w14:textId="77777777" w:rsidR="00802E4A" w:rsidRPr="00CA0ABE" w:rsidRDefault="00802E4A" w:rsidP="00621370">
                  <w:pPr>
                    <w:jc w:val="center"/>
                    <w:rPr>
                      <w:rFonts w:ascii="Arial" w:hAnsi="Arial" w:cs="Arial"/>
                      <w:bCs/>
                      <w:sz w:val="12"/>
                    </w:rPr>
                  </w:pPr>
                  <w:r>
                    <w:rPr>
                      <w:rFonts w:ascii="Arial" w:hAnsi="Arial"/>
                      <w:sz w:val="12"/>
                    </w:rPr>
                    <w:t> </w:t>
                  </w:r>
                </w:p>
              </w:tc>
              <w:tc>
                <w:tcPr>
                  <w:tcW w:w="646" w:type="dxa"/>
                  <w:tcBorders>
                    <w:top w:val="single" w:sz="4" w:space="0" w:color="000000"/>
                    <w:left w:val="nil"/>
                    <w:bottom w:val="single" w:sz="4" w:space="0" w:color="000000"/>
                    <w:right w:val="single" w:sz="4" w:space="0" w:color="000000"/>
                  </w:tcBorders>
                  <w:shd w:val="clear" w:color="000000" w:fill="FFFFFF"/>
                  <w:vAlign w:val="center"/>
                  <w:hideMark/>
                </w:tcPr>
                <w:p w14:paraId="2D50628C" w14:textId="77777777" w:rsidR="00802E4A" w:rsidRPr="00CA0ABE" w:rsidRDefault="00802E4A" w:rsidP="00621370">
                  <w:pPr>
                    <w:jc w:val="center"/>
                    <w:rPr>
                      <w:rFonts w:ascii="Arial" w:hAnsi="Arial" w:cs="Arial"/>
                      <w:bCs/>
                      <w:sz w:val="12"/>
                    </w:rPr>
                  </w:pPr>
                  <w:r>
                    <w:rPr>
                      <w:rFonts w:ascii="Arial" w:hAnsi="Arial"/>
                      <w:sz w:val="12"/>
                    </w:rPr>
                    <w:t> </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14:paraId="7FE16507" w14:textId="77777777" w:rsidR="00802E4A" w:rsidRPr="00CA0ABE" w:rsidRDefault="00802E4A" w:rsidP="00621370">
                  <w:pPr>
                    <w:jc w:val="center"/>
                    <w:rPr>
                      <w:rFonts w:ascii="Arial" w:hAnsi="Arial" w:cs="Arial"/>
                      <w:bCs/>
                      <w:sz w:val="12"/>
                    </w:rPr>
                  </w:pPr>
                  <w:r>
                    <w:rPr>
                      <w:rFonts w:ascii="Arial" w:hAnsi="Arial"/>
                      <w:sz w:val="12"/>
                    </w:rPr>
                    <w:t> </w:t>
                  </w:r>
                </w:p>
              </w:tc>
              <w:tc>
                <w:tcPr>
                  <w:tcW w:w="374" w:type="dxa"/>
                  <w:tcBorders>
                    <w:top w:val="single" w:sz="4" w:space="0" w:color="000000"/>
                    <w:left w:val="nil"/>
                    <w:bottom w:val="single" w:sz="4" w:space="0" w:color="000000"/>
                    <w:right w:val="single" w:sz="4" w:space="0" w:color="000000"/>
                  </w:tcBorders>
                  <w:shd w:val="clear" w:color="000000" w:fill="FFFFFF"/>
                  <w:vAlign w:val="center"/>
                  <w:hideMark/>
                </w:tcPr>
                <w:p w14:paraId="04EDCB63" w14:textId="77777777" w:rsidR="00802E4A" w:rsidRPr="00CA0ABE" w:rsidRDefault="00802E4A" w:rsidP="00621370">
                  <w:pPr>
                    <w:jc w:val="center"/>
                    <w:rPr>
                      <w:rFonts w:ascii="Arial" w:hAnsi="Arial" w:cs="Arial"/>
                      <w:bCs/>
                      <w:sz w:val="12"/>
                    </w:rPr>
                  </w:pPr>
                  <w:r>
                    <w:rPr>
                      <w:rFonts w:ascii="Arial" w:hAnsi="Arial"/>
                      <w:sz w:val="12"/>
                    </w:rPr>
                    <w:t> </w:t>
                  </w:r>
                </w:p>
              </w:tc>
            </w:tr>
          </w:tbl>
          <w:p w14:paraId="6C27B2CF" w14:textId="77777777" w:rsidR="00802E4A" w:rsidRPr="00CA0ABE" w:rsidRDefault="00802E4A" w:rsidP="00621370">
            <w:pPr>
              <w:rPr>
                <w:rStyle w:val="s1"/>
                <w:rFonts w:ascii="Arial" w:hAnsi="Arial" w:cs="Arial"/>
                <w:b w:val="0"/>
                <w:sz w:val="20"/>
              </w:rPr>
            </w:pPr>
          </w:p>
          <w:p w14:paraId="4A039720" w14:textId="77777777" w:rsidR="00802E4A" w:rsidRPr="00CA0ABE" w:rsidRDefault="00802E4A" w:rsidP="00621370">
            <w:pPr>
              <w:jc w:val="center"/>
              <w:rPr>
                <w:rFonts w:ascii="Arial" w:hAnsi="Arial" w:cs="Arial"/>
                <w:bCs/>
                <w:sz w:val="20"/>
              </w:rPr>
            </w:pPr>
          </w:p>
          <w:p w14:paraId="06C97E12" w14:textId="77777777" w:rsidR="00802E4A" w:rsidRPr="00CA0ABE" w:rsidRDefault="00802E4A" w:rsidP="00621370">
            <w:pPr>
              <w:rPr>
                <w:rFonts w:ascii="Arial" w:hAnsi="Arial" w:cs="Arial"/>
                <w:bCs/>
                <w:sz w:val="20"/>
              </w:rPr>
            </w:pPr>
          </w:p>
          <w:tbl>
            <w:tblPr>
              <w:tblW w:w="5000" w:type="pct"/>
              <w:tblLayout w:type="fixed"/>
              <w:tblLook w:val="04A0" w:firstRow="1" w:lastRow="0" w:firstColumn="1" w:lastColumn="0" w:noHBand="0" w:noVBand="1"/>
            </w:tblPr>
            <w:tblGrid>
              <w:gridCol w:w="1717"/>
              <w:gridCol w:w="1105"/>
              <w:gridCol w:w="1294"/>
              <w:gridCol w:w="1294"/>
              <w:gridCol w:w="1873"/>
              <w:gridCol w:w="1471"/>
              <w:gridCol w:w="1285"/>
              <w:gridCol w:w="1285"/>
              <w:gridCol w:w="1238"/>
              <w:gridCol w:w="1502"/>
            </w:tblGrid>
            <w:tr w:rsidR="00802E4A" w:rsidRPr="00CA0ABE" w14:paraId="10848559" w14:textId="77777777" w:rsidTr="00621370">
              <w:trPr>
                <w:trHeight w:val="1018"/>
              </w:trPr>
              <w:tc>
                <w:tcPr>
                  <w:tcW w:w="6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F62B0A" w14:textId="77777777" w:rsidR="00802E4A" w:rsidRPr="00CA0ABE" w:rsidRDefault="00802E4A" w:rsidP="00621370">
                  <w:pPr>
                    <w:jc w:val="center"/>
                    <w:rPr>
                      <w:rFonts w:ascii="Arial" w:hAnsi="Arial" w:cs="Arial"/>
                      <w:bCs/>
                      <w:sz w:val="14"/>
                    </w:rPr>
                  </w:pPr>
                  <w:r>
                    <w:rPr>
                      <w:rFonts w:ascii="Arial" w:hAnsi="Arial"/>
                      <w:sz w:val="14"/>
                    </w:rPr>
                    <w:t>Сатып алынған тауарлардың, жұмыстар мен қызметтердің атауы және қысқаша (қосымша) сипаттамасы</w:t>
                  </w:r>
                </w:p>
              </w:tc>
              <w:tc>
                <w:tcPr>
                  <w:tcW w:w="393" w:type="pct"/>
                  <w:tcBorders>
                    <w:top w:val="single" w:sz="4" w:space="0" w:color="000000"/>
                    <w:left w:val="nil"/>
                    <w:bottom w:val="single" w:sz="4" w:space="0" w:color="000000"/>
                    <w:right w:val="single" w:sz="4" w:space="0" w:color="000000"/>
                  </w:tcBorders>
                  <w:shd w:val="clear" w:color="000000" w:fill="FFFFFF"/>
                  <w:vAlign w:val="center"/>
                  <w:hideMark/>
                </w:tcPr>
                <w:p w14:paraId="50DE08CE" w14:textId="77777777" w:rsidR="00802E4A" w:rsidRPr="00CA0ABE" w:rsidRDefault="00802E4A" w:rsidP="00621370">
                  <w:pPr>
                    <w:jc w:val="center"/>
                    <w:rPr>
                      <w:rFonts w:ascii="Arial" w:hAnsi="Arial" w:cs="Arial"/>
                      <w:bCs/>
                      <w:sz w:val="14"/>
                    </w:rPr>
                  </w:pPr>
                  <w:r>
                    <w:rPr>
                      <w:rFonts w:ascii="Arial" w:hAnsi="Arial"/>
                      <w:sz w:val="14"/>
                    </w:rPr>
                    <w:t>Өлшем бірлігі</w:t>
                  </w:r>
                </w:p>
              </w:tc>
              <w:tc>
                <w:tcPr>
                  <w:tcW w:w="460" w:type="pct"/>
                  <w:tcBorders>
                    <w:top w:val="single" w:sz="4" w:space="0" w:color="000000"/>
                    <w:left w:val="nil"/>
                    <w:bottom w:val="single" w:sz="4" w:space="0" w:color="000000"/>
                    <w:right w:val="single" w:sz="4" w:space="0" w:color="000000"/>
                  </w:tcBorders>
                  <w:shd w:val="clear" w:color="000000" w:fill="FFFFFF"/>
                  <w:vAlign w:val="center"/>
                  <w:hideMark/>
                </w:tcPr>
                <w:p w14:paraId="7104AF82" w14:textId="77777777" w:rsidR="00802E4A" w:rsidRPr="00CA0ABE" w:rsidRDefault="00802E4A" w:rsidP="00621370">
                  <w:pPr>
                    <w:jc w:val="center"/>
                    <w:rPr>
                      <w:rFonts w:ascii="Arial" w:hAnsi="Arial" w:cs="Arial"/>
                      <w:bCs/>
                      <w:sz w:val="14"/>
                    </w:rPr>
                  </w:pPr>
                  <w:r>
                    <w:rPr>
                      <w:rFonts w:ascii="Arial" w:hAnsi="Arial"/>
                      <w:sz w:val="14"/>
                    </w:rPr>
                    <w:t xml:space="preserve">Сатып алынған көлемі, заттай мәнде </w:t>
                  </w:r>
                </w:p>
              </w:tc>
              <w:tc>
                <w:tcPr>
                  <w:tcW w:w="460" w:type="pct"/>
                  <w:tcBorders>
                    <w:top w:val="single" w:sz="4" w:space="0" w:color="000000"/>
                    <w:left w:val="nil"/>
                    <w:bottom w:val="single" w:sz="4" w:space="0" w:color="000000"/>
                    <w:right w:val="single" w:sz="4" w:space="0" w:color="000000"/>
                  </w:tcBorders>
                  <w:shd w:val="clear" w:color="000000" w:fill="FFFFFF"/>
                  <w:vAlign w:val="center"/>
                  <w:hideMark/>
                </w:tcPr>
                <w:p w14:paraId="5BCE04E9" w14:textId="77777777" w:rsidR="00802E4A" w:rsidRPr="00CA0ABE" w:rsidRDefault="00802E4A" w:rsidP="00621370">
                  <w:pPr>
                    <w:jc w:val="center"/>
                    <w:rPr>
                      <w:rFonts w:ascii="Arial" w:hAnsi="Arial" w:cs="Arial"/>
                      <w:bCs/>
                      <w:sz w:val="14"/>
                    </w:rPr>
                  </w:pPr>
                  <w:r>
                    <w:rPr>
                      <w:rFonts w:ascii="Arial" w:hAnsi="Arial"/>
                      <w:sz w:val="14"/>
                    </w:rPr>
                    <w:t xml:space="preserve">Нақты сатып алынған көлем, ҚҚС </w:t>
                  </w:r>
                  <w:proofErr w:type="spellStart"/>
                  <w:r>
                    <w:rPr>
                      <w:rFonts w:ascii="Arial" w:hAnsi="Arial"/>
                      <w:sz w:val="14"/>
                    </w:rPr>
                    <w:t>есебінсіз</w:t>
                  </w:r>
                  <w:proofErr w:type="spellEnd"/>
                  <w:r>
                    <w:rPr>
                      <w:rFonts w:ascii="Arial" w:hAnsi="Arial"/>
                      <w:sz w:val="14"/>
                    </w:rPr>
                    <w:t xml:space="preserve"> құндық мәнде, мың теңге </w:t>
                  </w:r>
                </w:p>
              </w:tc>
              <w:tc>
                <w:tcPr>
                  <w:tcW w:w="666" w:type="pct"/>
                  <w:tcBorders>
                    <w:top w:val="single" w:sz="4" w:space="0" w:color="000000"/>
                    <w:left w:val="nil"/>
                    <w:bottom w:val="single" w:sz="4" w:space="0" w:color="000000"/>
                    <w:right w:val="single" w:sz="4" w:space="0" w:color="000000"/>
                  </w:tcBorders>
                  <w:shd w:val="clear" w:color="000000" w:fill="FFFFFF"/>
                  <w:vAlign w:val="center"/>
                  <w:hideMark/>
                </w:tcPr>
                <w:p w14:paraId="099F5410" w14:textId="77777777" w:rsidR="00802E4A" w:rsidRPr="00CA0ABE" w:rsidRDefault="00802E4A" w:rsidP="00621370">
                  <w:pPr>
                    <w:jc w:val="center"/>
                    <w:rPr>
                      <w:rFonts w:ascii="Arial" w:hAnsi="Arial" w:cs="Arial"/>
                      <w:bCs/>
                      <w:sz w:val="14"/>
                    </w:rPr>
                  </w:pPr>
                  <w:r>
                    <w:rPr>
                      <w:rFonts w:ascii="Arial" w:hAnsi="Arial"/>
                      <w:sz w:val="14"/>
                    </w:rPr>
                    <w:t>  Жер қойнауын пайдалану жөніндегі операцияларды жүргізуге арналған келісімшартты мемлекеттік тіркеу актісінің тіркеу нөмірі;</w:t>
                  </w:r>
                </w:p>
              </w:tc>
              <w:tc>
                <w:tcPr>
                  <w:tcW w:w="523" w:type="pct"/>
                  <w:tcBorders>
                    <w:top w:val="single" w:sz="4" w:space="0" w:color="000000"/>
                    <w:left w:val="nil"/>
                    <w:bottom w:val="single" w:sz="4" w:space="0" w:color="000000"/>
                    <w:right w:val="single" w:sz="4" w:space="0" w:color="000000"/>
                  </w:tcBorders>
                  <w:shd w:val="clear" w:color="000000" w:fill="FFFFFF"/>
                  <w:vAlign w:val="center"/>
                  <w:hideMark/>
                </w:tcPr>
                <w:p w14:paraId="40688F21" w14:textId="77777777" w:rsidR="00802E4A" w:rsidRPr="00CA0ABE" w:rsidRDefault="00802E4A" w:rsidP="00621370">
                  <w:pPr>
                    <w:jc w:val="center"/>
                    <w:rPr>
                      <w:rFonts w:ascii="Arial" w:hAnsi="Arial" w:cs="Arial"/>
                      <w:bCs/>
                      <w:sz w:val="14"/>
                    </w:rPr>
                  </w:pPr>
                  <w:r>
                    <w:rPr>
                      <w:rFonts w:ascii="Arial" w:hAnsi="Arial"/>
                      <w:sz w:val="14"/>
                    </w:rPr>
                    <w:t xml:space="preserve">«СТ-КZ» сертификаты берілген тауарды өндірушінің БСН/ЖСН </w:t>
                  </w:r>
                </w:p>
              </w:tc>
              <w:tc>
                <w:tcPr>
                  <w:tcW w:w="457" w:type="pct"/>
                  <w:tcBorders>
                    <w:top w:val="single" w:sz="4" w:space="0" w:color="000000"/>
                    <w:left w:val="nil"/>
                    <w:bottom w:val="single" w:sz="4" w:space="0" w:color="000000"/>
                    <w:right w:val="single" w:sz="4" w:space="0" w:color="000000"/>
                  </w:tcBorders>
                  <w:shd w:val="clear" w:color="000000" w:fill="FFFFFF"/>
                  <w:vAlign w:val="center"/>
                  <w:hideMark/>
                </w:tcPr>
                <w:p w14:paraId="0647AA00" w14:textId="77777777" w:rsidR="00802E4A" w:rsidRPr="00CA0ABE" w:rsidRDefault="00802E4A" w:rsidP="00621370">
                  <w:pPr>
                    <w:jc w:val="center"/>
                    <w:rPr>
                      <w:rFonts w:ascii="Arial" w:hAnsi="Arial" w:cs="Arial"/>
                      <w:bCs/>
                      <w:sz w:val="14"/>
                    </w:rPr>
                  </w:pPr>
                  <w:r>
                    <w:rPr>
                      <w:rFonts w:ascii="Arial" w:hAnsi="Arial"/>
                      <w:sz w:val="14"/>
                    </w:rPr>
                    <w:t>CT-KZ сертификат нөмірі</w:t>
                  </w:r>
                </w:p>
              </w:tc>
              <w:tc>
                <w:tcPr>
                  <w:tcW w:w="457" w:type="pct"/>
                  <w:tcBorders>
                    <w:top w:val="single" w:sz="4" w:space="0" w:color="000000"/>
                    <w:left w:val="nil"/>
                    <w:bottom w:val="single" w:sz="4" w:space="0" w:color="000000"/>
                    <w:right w:val="single" w:sz="4" w:space="0" w:color="000000"/>
                  </w:tcBorders>
                  <w:shd w:val="clear" w:color="000000" w:fill="FFFFFF"/>
                  <w:vAlign w:val="center"/>
                  <w:hideMark/>
                </w:tcPr>
                <w:p w14:paraId="065180A5" w14:textId="77777777" w:rsidR="00802E4A" w:rsidRPr="00CA0ABE" w:rsidRDefault="00802E4A" w:rsidP="00621370">
                  <w:pPr>
                    <w:jc w:val="center"/>
                    <w:rPr>
                      <w:rFonts w:ascii="Arial" w:hAnsi="Arial" w:cs="Arial"/>
                      <w:bCs/>
                      <w:sz w:val="14"/>
                    </w:rPr>
                  </w:pPr>
                  <w:r>
                    <w:rPr>
                      <w:rFonts w:ascii="Arial" w:hAnsi="Arial"/>
                      <w:sz w:val="14"/>
                    </w:rPr>
                    <w:t xml:space="preserve">«СТ-КZ» сертификат берілген күні, (күні, айы, жылы) </w:t>
                  </w:r>
                </w:p>
              </w:tc>
              <w:tc>
                <w:tcPr>
                  <w:tcW w:w="440" w:type="pct"/>
                  <w:tcBorders>
                    <w:top w:val="single" w:sz="4" w:space="0" w:color="000000"/>
                    <w:left w:val="nil"/>
                    <w:bottom w:val="single" w:sz="4" w:space="0" w:color="000000"/>
                    <w:right w:val="single" w:sz="4" w:space="0" w:color="000000"/>
                  </w:tcBorders>
                  <w:shd w:val="clear" w:color="000000" w:fill="FFFFFF"/>
                  <w:vAlign w:val="center"/>
                  <w:hideMark/>
                </w:tcPr>
                <w:p w14:paraId="7FC0E7B8" w14:textId="77777777" w:rsidR="00802E4A" w:rsidRPr="00CA0ABE" w:rsidRDefault="00802E4A" w:rsidP="00621370">
                  <w:pPr>
                    <w:jc w:val="center"/>
                    <w:rPr>
                      <w:rFonts w:ascii="Arial" w:hAnsi="Arial" w:cs="Arial"/>
                      <w:bCs/>
                      <w:sz w:val="14"/>
                    </w:rPr>
                  </w:pPr>
                  <w:r>
                    <w:rPr>
                      <w:rFonts w:ascii="Arial" w:hAnsi="Arial"/>
                      <w:sz w:val="14"/>
                    </w:rPr>
                    <w:t xml:space="preserve">СТ-KZ сертификатында көрсетілген тауардағы жергілікті қамту үлесі, % </w:t>
                  </w:r>
                </w:p>
              </w:tc>
              <w:tc>
                <w:tcPr>
                  <w:tcW w:w="534" w:type="pct"/>
                  <w:tcBorders>
                    <w:top w:val="single" w:sz="4" w:space="0" w:color="000000"/>
                    <w:left w:val="nil"/>
                    <w:bottom w:val="single" w:sz="4" w:space="0" w:color="000000"/>
                    <w:right w:val="single" w:sz="4" w:space="0" w:color="000000"/>
                  </w:tcBorders>
                  <w:shd w:val="clear" w:color="000000" w:fill="FFFFFF"/>
                  <w:vAlign w:val="center"/>
                  <w:hideMark/>
                </w:tcPr>
                <w:p w14:paraId="26867D60" w14:textId="77777777" w:rsidR="00802E4A" w:rsidRPr="00CA0ABE" w:rsidRDefault="00802E4A" w:rsidP="00621370">
                  <w:pPr>
                    <w:jc w:val="center"/>
                    <w:rPr>
                      <w:rFonts w:ascii="Arial" w:hAnsi="Arial" w:cs="Arial"/>
                      <w:bCs/>
                      <w:sz w:val="14"/>
                    </w:rPr>
                  </w:pPr>
                  <w:r>
                    <w:rPr>
                      <w:rFonts w:ascii="Arial" w:hAnsi="Arial"/>
                      <w:sz w:val="14"/>
                    </w:rPr>
                    <w:t xml:space="preserve">ЖҰМЫСТАҒЫ (ҚЫЗМЕТТЕГІ) ЖЕРГІЛІКТІ ҚАМТУ </w:t>
                  </w:r>
                </w:p>
              </w:tc>
            </w:tr>
            <w:tr w:rsidR="00802E4A" w:rsidRPr="00CA0ABE" w14:paraId="64918A1B" w14:textId="77777777" w:rsidTr="00621370">
              <w:trPr>
                <w:trHeight w:val="125"/>
              </w:trPr>
              <w:tc>
                <w:tcPr>
                  <w:tcW w:w="610" w:type="pct"/>
                  <w:tcBorders>
                    <w:top w:val="nil"/>
                    <w:left w:val="single" w:sz="4" w:space="0" w:color="000000"/>
                    <w:bottom w:val="nil"/>
                    <w:right w:val="single" w:sz="4" w:space="0" w:color="000000"/>
                  </w:tcBorders>
                  <w:shd w:val="clear" w:color="000000" w:fill="FFFFFF"/>
                  <w:vAlign w:val="center"/>
                  <w:hideMark/>
                </w:tcPr>
                <w:p w14:paraId="46FC6705" w14:textId="77777777" w:rsidR="00802E4A" w:rsidRPr="00CA0ABE" w:rsidRDefault="00802E4A" w:rsidP="00621370">
                  <w:pPr>
                    <w:jc w:val="center"/>
                    <w:rPr>
                      <w:rFonts w:ascii="Arial" w:hAnsi="Arial" w:cs="Arial"/>
                      <w:bCs/>
                      <w:sz w:val="14"/>
                    </w:rPr>
                  </w:pPr>
                  <w:r>
                    <w:rPr>
                      <w:rFonts w:ascii="Arial" w:hAnsi="Arial"/>
                      <w:sz w:val="14"/>
                    </w:rPr>
                    <w:t>14</w:t>
                  </w:r>
                </w:p>
              </w:tc>
              <w:tc>
                <w:tcPr>
                  <w:tcW w:w="393" w:type="pct"/>
                  <w:tcBorders>
                    <w:top w:val="nil"/>
                    <w:left w:val="nil"/>
                    <w:bottom w:val="nil"/>
                    <w:right w:val="single" w:sz="4" w:space="0" w:color="000000"/>
                  </w:tcBorders>
                  <w:shd w:val="clear" w:color="000000" w:fill="FFFFFF"/>
                  <w:vAlign w:val="center"/>
                  <w:hideMark/>
                </w:tcPr>
                <w:p w14:paraId="5C0913CA" w14:textId="77777777" w:rsidR="00802E4A" w:rsidRPr="00CA0ABE" w:rsidRDefault="00802E4A" w:rsidP="00621370">
                  <w:pPr>
                    <w:jc w:val="center"/>
                    <w:rPr>
                      <w:rFonts w:ascii="Arial" w:hAnsi="Arial" w:cs="Arial"/>
                      <w:bCs/>
                      <w:sz w:val="14"/>
                    </w:rPr>
                  </w:pPr>
                  <w:r>
                    <w:rPr>
                      <w:rFonts w:ascii="Arial" w:hAnsi="Arial"/>
                      <w:sz w:val="14"/>
                    </w:rPr>
                    <w:t>15</w:t>
                  </w:r>
                </w:p>
              </w:tc>
              <w:tc>
                <w:tcPr>
                  <w:tcW w:w="460" w:type="pct"/>
                  <w:tcBorders>
                    <w:top w:val="nil"/>
                    <w:left w:val="nil"/>
                    <w:bottom w:val="nil"/>
                    <w:right w:val="single" w:sz="4" w:space="0" w:color="000000"/>
                  </w:tcBorders>
                  <w:shd w:val="clear" w:color="000000" w:fill="FFFFFF"/>
                  <w:vAlign w:val="center"/>
                  <w:hideMark/>
                </w:tcPr>
                <w:p w14:paraId="63491894" w14:textId="77777777" w:rsidR="00802E4A" w:rsidRPr="00CA0ABE" w:rsidRDefault="00802E4A" w:rsidP="00621370">
                  <w:pPr>
                    <w:jc w:val="center"/>
                    <w:rPr>
                      <w:rFonts w:ascii="Arial" w:hAnsi="Arial" w:cs="Arial"/>
                      <w:bCs/>
                      <w:sz w:val="14"/>
                    </w:rPr>
                  </w:pPr>
                  <w:r>
                    <w:rPr>
                      <w:rFonts w:ascii="Arial" w:hAnsi="Arial"/>
                      <w:sz w:val="14"/>
                    </w:rPr>
                    <w:t>16</w:t>
                  </w:r>
                </w:p>
              </w:tc>
              <w:tc>
                <w:tcPr>
                  <w:tcW w:w="460" w:type="pct"/>
                  <w:tcBorders>
                    <w:top w:val="nil"/>
                    <w:left w:val="nil"/>
                    <w:bottom w:val="nil"/>
                    <w:right w:val="single" w:sz="4" w:space="0" w:color="000000"/>
                  </w:tcBorders>
                  <w:shd w:val="clear" w:color="000000" w:fill="FFFFFF"/>
                  <w:vAlign w:val="center"/>
                  <w:hideMark/>
                </w:tcPr>
                <w:p w14:paraId="0640CAB3" w14:textId="77777777" w:rsidR="00802E4A" w:rsidRPr="00CA0ABE" w:rsidRDefault="00802E4A" w:rsidP="00621370">
                  <w:pPr>
                    <w:jc w:val="center"/>
                    <w:rPr>
                      <w:rFonts w:ascii="Arial" w:hAnsi="Arial" w:cs="Arial"/>
                      <w:bCs/>
                      <w:sz w:val="14"/>
                    </w:rPr>
                  </w:pPr>
                  <w:r>
                    <w:rPr>
                      <w:rFonts w:ascii="Arial" w:hAnsi="Arial"/>
                      <w:sz w:val="14"/>
                    </w:rPr>
                    <w:t>17</w:t>
                  </w:r>
                </w:p>
              </w:tc>
              <w:tc>
                <w:tcPr>
                  <w:tcW w:w="666" w:type="pct"/>
                  <w:tcBorders>
                    <w:top w:val="nil"/>
                    <w:left w:val="nil"/>
                    <w:bottom w:val="nil"/>
                    <w:right w:val="single" w:sz="4" w:space="0" w:color="000000"/>
                  </w:tcBorders>
                  <w:shd w:val="clear" w:color="000000" w:fill="FFFFFF"/>
                  <w:vAlign w:val="center"/>
                  <w:hideMark/>
                </w:tcPr>
                <w:p w14:paraId="7EACDBD6" w14:textId="77777777" w:rsidR="00802E4A" w:rsidRPr="00CA0ABE" w:rsidRDefault="00802E4A" w:rsidP="00621370">
                  <w:pPr>
                    <w:jc w:val="center"/>
                    <w:rPr>
                      <w:rFonts w:ascii="Arial" w:hAnsi="Arial" w:cs="Arial"/>
                      <w:bCs/>
                      <w:sz w:val="14"/>
                    </w:rPr>
                  </w:pPr>
                  <w:r>
                    <w:rPr>
                      <w:rFonts w:ascii="Arial" w:hAnsi="Arial"/>
                      <w:sz w:val="14"/>
                    </w:rPr>
                    <w:t>18</w:t>
                  </w:r>
                </w:p>
              </w:tc>
              <w:tc>
                <w:tcPr>
                  <w:tcW w:w="523" w:type="pct"/>
                  <w:tcBorders>
                    <w:top w:val="nil"/>
                    <w:left w:val="nil"/>
                    <w:bottom w:val="nil"/>
                    <w:right w:val="single" w:sz="4" w:space="0" w:color="000000"/>
                  </w:tcBorders>
                  <w:shd w:val="clear" w:color="000000" w:fill="FFFFFF"/>
                  <w:vAlign w:val="center"/>
                  <w:hideMark/>
                </w:tcPr>
                <w:p w14:paraId="487AA464" w14:textId="77777777" w:rsidR="00802E4A" w:rsidRPr="00CA0ABE" w:rsidRDefault="00802E4A" w:rsidP="00621370">
                  <w:pPr>
                    <w:jc w:val="center"/>
                    <w:rPr>
                      <w:rFonts w:ascii="Arial" w:hAnsi="Arial" w:cs="Arial"/>
                      <w:bCs/>
                      <w:sz w:val="14"/>
                    </w:rPr>
                  </w:pPr>
                  <w:r>
                    <w:rPr>
                      <w:rFonts w:ascii="Arial" w:hAnsi="Arial"/>
                      <w:sz w:val="14"/>
                    </w:rPr>
                    <w:t>19</w:t>
                  </w:r>
                </w:p>
              </w:tc>
              <w:tc>
                <w:tcPr>
                  <w:tcW w:w="457" w:type="pct"/>
                  <w:tcBorders>
                    <w:top w:val="nil"/>
                    <w:left w:val="nil"/>
                    <w:bottom w:val="nil"/>
                    <w:right w:val="single" w:sz="4" w:space="0" w:color="000000"/>
                  </w:tcBorders>
                  <w:shd w:val="clear" w:color="000000" w:fill="FFFFFF"/>
                  <w:vAlign w:val="center"/>
                  <w:hideMark/>
                </w:tcPr>
                <w:p w14:paraId="24016FB7" w14:textId="77777777" w:rsidR="00802E4A" w:rsidRPr="00CA0ABE" w:rsidRDefault="00802E4A" w:rsidP="00621370">
                  <w:pPr>
                    <w:jc w:val="center"/>
                    <w:rPr>
                      <w:rFonts w:ascii="Arial" w:hAnsi="Arial" w:cs="Arial"/>
                      <w:bCs/>
                      <w:sz w:val="14"/>
                    </w:rPr>
                  </w:pPr>
                  <w:r>
                    <w:rPr>
                      <w:rFonts w:ascii="Arial" w:hAnsi="Arial"/>
                      <w:sz w:val="14"/>
                    </w:rPr>
                    <w:t>20</w:t>
                  </w:r>
                </w:p>
              </w:tc>
              <w:tc>
                <w:tcPr>
                  <w:tcW w:w="457" w:type="pct"/>
                  <w:tcBorders>
                    <w:top w:val="nil"/>
                    <w:left w:val="nil"/>
                    <w:bottom w:val="nil"/>
                    <w:right w:val="single" w:sz="4" w:space="0" w:color="000000"/>
                  </w:tcBorders>
                  <w:shd w:val="clear" w:color="000000" w:fill="FFFFFF"/>
                  <w:vAlign w:val="center"/>
                  <w:hideMark/>
                </w:tcPr>
                <w:p w14:paraId="66277BB9" w14:textId="77777777" w:rsidR="00802E4A" w:rsidRPr="00CA0ABE" w:rsidRDefault="00802E4A" w:rsidP="00621370">
                  <w:pPr>
                    <w:jc w:val="center"/>
                    <w:rPr>
                      <w:rFonts w:ascii="Arial" w:hAnsi="Arial" w:cs="Arial"/>
                      <w:bCs/>
                      <w:sz w:val="14"/>
                    </w:rPr>
                  </w:pPr>
                  <w:r>
                    <w:rPr>
                      <w:rFonts w:ascii="Arial" w:hAnsi="Arial"/>
                      <w:sz w:val="14"/>
                    </w:rPr>
                    <w:t>21</w:t>
                  </w:r>
                </w:p>
              </w:tc>
              <w:tc>
                <w:tcPr>
                  <w:tcW w:w="440" w:type="pct"/>
                  <w:tcBorders>
                    <w:top w:val="nil"/>
                    <w:left w:val="nil"/>
                    <w:bottom w:val="single" w:sz="4" w:space="0" w:color="000000"/>
                    <w:right w:val="single" w:sz="4" w:space="0" w:color="000000"/>
                  </w:tcBorders>
                  <w:shd w:val="clear" w:color="000000" w:fill="FFFFFF"/>
                  <w:vAlign w:val="center"/>
                  <w:hideMark/>
                </w:tcPr>
                <w:p w14:paraId="13C2438C" w14:textId="77777777" w:rsidR="00802E4A" w:rsidRPr="00CA0ABE" w:rsidRDefault="00802E4A" w:rsidP="00621370">
                  <w:pPr>
                    <w:jc w:val="center"/>
                    <w:rPr>
                      <w:rFonts w:ascii="Arial" w:hAnsi="Arial" w:cs="Arial"/>
                      <w:bCs/>
                      <w:sz w:val="14"/>
                    </w:rPr>
                  </w:pPr>
                  <w:r>
                    <w:rPr>
                      <w:rFonts w:ascii="Arial" w:hAnsi="Arial"/>
                      <w:sz w:val="14"/>
                    </w:rPr>
                    <w:t>22</w:t>
                  </w:r>
                </w:p>
              </w:tc>
              <w:tc>
                <w:tcPr>
                  <w:tcW w:w="534" w:type="pct"/>
                  <w:tcBorders>
                    <w:top w:val="nil"/>
                    <w:left w:val="nil"/>
                    <w:bottom w:val="single" w:sz="4" w:space="0" w:color="000000"/>
                    <w:right w:val="single" w:sz="4" w:space="0" w:color="000000"/>
                  </w:tcBorders>
                  <w:shd w:val="clear" w:color="000000" w:fill="FFFFFF"/>
                  <w:vAlign w:val="center"/>
                  <w:hideMark/>
                </w:tcPr>
                <w:p w14:paraId="1EA61572" w14:textId="77777777" w:rsidR="00802E4A" w:rsidRPr="00CA0ABE" w:rsidRDefault="00802E4A" w:rsidP="00621370">
                  <w:pPr>
                    <w:jc w:val="center"/>
                    <w:rPr>
                      <w:rFonts w:ascii="Arial" w:hAnsi="Arial" w:cs="Arial"/>
                      <w:bCs/>
                      <w:sz w:val="14"/>
                    </w:rPr>
                  </w:pPr>
                  <w:r>
                    <w:rPr>
                      <w:rFonts w:ascii="Arial" w:hAnsi="Arial"/>
                      <w:sz w:val="14"/>
                    </w:rPr>
                    <w:t>23</w:t>
                  </w:r>
                </w:p>
              </w:tc>
            </w:tr>
            <w:tr w:rsidR="00802E4A" w:rsidRPr="00CA0ABE" w14:paraId="316EE3BB" w14:textId="77777777" w:rsidTr="00621370">
              <w:trPr>
                <w:trHeight w:val="125"/>
              </w:trPr>
              <w:tc>
                <w:tcPr>
                  <w:tcW w:w="6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6C29E4" w14:textId="77777777" w:rsidR="00802E4A" w:rsidRPr="00CA0ABE" w:rsidRDefault="00802E4A" w:rsidP="00621370">
                  <w:pPr>
                    <w:jc w:val="center"/>
                    <w:rPr>
                      <w:rFonts w:ascii="Arial" w:hAnsi="Arial" w:cs="Arial"/>
                      <w:bCs/>
                      <w:sz w:val="14"/>
                    </w:rPr>
                  </w:pPr>
                  <w:r>
                    <w:rPr>
                      <w:rFonts w:ascii="Arial" w:hAnsi="Arial"/>
                      <w:sz w:val="14"/>
                    </w:rPr>
                    <w:t> </w:t>
                  </w:r>
                </w:p>
              </w:tc>
              <w:tc>
                <w:tcPr>
                  <w:tcW w:w="393" w:type="pct"/>
                  <w:tcBorders>
                    <w:top w:val="single" w:sz="4" w:space="0" w:color="000000"/>
                    <w:left w:val="nil"/>
                    <w:bottom w:val="single" w:sz="4" w:space="0" w:color="000000"/>
                    <w:right w:val="single" w:sz="4" w:space="0" w:color="000000"/>
                  </w:tcBorders>
                  <w:shd w:val="clear" w:color="000000" w:fill="FFFFFF"/>
                  <w:vAlign w:val="center"/>
                  <w:hideMark/>
                </w:tcPr>
                <w:p w14:paraId="568FE1E0" w14:textId="77777777" w:rsidR="00802E4A" w:rsidRPr="00CA0ABE" w:rsidRDefault="00802E4A" w:rsidP="00621370">
                  <w:pPr>
                    <w:jc w:val="center"/>
                    <w:rPr>
                      <w:rFonts w:ascii="Arial" w:hAnsi="Arial" w:cs="Arial"/>
                      <w:bCs/>
                      <w:sz w:val="14"/>
                    </w:rPr>
                  </w:pPr>
                  <w:r>
                    <w:rPr>
                      <w:rFonts w:ascii="Arial" w:hAnsi="Arial"/>
                      <w:sz w:val="14"/>
                    </w:rPr>
                    <w:t> </w:t>
                  </w:r>
                </w:p>
              </w:tc>
              <w:tc>
                <w:tcPr>
                  <w:tcW w:w="460" w:type="pct"/>
                  <w:tcBorders>
                    <w:top w:val="single" w:sz="4" w:space="0" w:color="000000"/>
                    <w:left w:val="nil"/>
                    <w:bottom w:val="single" w:sz="4" w:space="0" w:color="000000"/>
                    <w:right w:val="single" w:sz="4" w:space="0" w:color="000000"/>
                  </w:tcBorders>
                  <w:shd w:val="clear" w:color="000000" w:fill="FFFFFF"/>
                  <w:vAlign w:val="center"/>
                  <w:hideMark/>
                </w:tcPr>
                <w:p w14:paraId="68D9243E" w14:textId="77777777" w:rsidR="00802E4A" w:rsidRPr="00CA0ABE" w:rsidRDefault="00802E4A" w:rsidP="00621370">
                  <w:pPr>
                    <w:jc w:val="center"/>
                    <w:rPr>
                      <w:rFonts w:ascii="Arial" w:hAnsi="Arial" w:cs="Arial"/>
                      <w:bCs/>
                      <w:sz w:val="14"/>
                    </w:rPr>
                  </w:pPr>
                  <w:r>
                    <w:rPr>
                      <w:rFonts w:ascii="Arial" w:hAnsi="Arial"/>
                      <w:sz w:val="14"/>
                    </w:rPr>
                    <w:t> </w:t>
                  </w:r>
                </w:p>
              </w:tc>
              <w:tc>
                <w:tcPr>
                  <w:tcW w:w="460" w:type="pct"/>
                  <w:tcBorders>
                    <w:top w:val="single" w:sz="4" w:space="0" w:color="000000"/>
                    <w:left w:val="nil"/>
                    <w:bottom w:val="single" w:sz="4" w:space="0" w:color="000000"/>
                    <w:right w:val="single" w:sz="4" w:space="0" w:color="000000"/>
                  </w:tcBorders>
                  <w:shd w:val="clear" w:color="000000" w:fill="FFFFFF"/>
                  <w:vAlign w:val="center"/>
                  <w:hideMark/>
                </w:tcPr>
                <w:p w14:paraId="6D503E81" w14:textId="77777777" w:rsidR="00802E4A" w:rsidRPr="00CA0ABE" w:rsidRDefault="00802E4A" w:rsidP="00621370">
                  <w:pPr>
                    <w:jc w:val="center"/>
                    <w:rPr>
                      <w:rFonts w:ascii="Arial" w:hAnsi="Arial" w:cs="Arial"/>
                      <w:bCs/>
                      <w:sz w:val="14"/>
                    </w:rPr>
                  </w:pPr>
                  <w:r>
                    <w:rPr>
                      <w:rFonts w:ascii="Arial" w:hAnsi="Arial"/>
                      <w:sz w:val="14"/>
                    </w:rPr>
                    <w:t> </w:t>
                  </w:r>
                </w:p>
              </w:tc>
              <w:tc>
                <w:tcPr>
                  <w:tcW w:w="666" w:type="pct"/>
                  <w:tcBorders>
                    <w:top w:val="single" w:sz="4" w:space="0" w:color="000000"/>
                    <w:left w:val="nil"/>
                    <w:bottom w:val="single" w:sz="4" w:space="0" w:color="000000"/>
                    <w:right w:val="single" w:sz="4" w:space="0" w:color="000000"/>
                  </w:tcBorders>
                  <w:shd w:val="clear" w:color="000000" w:fill="FFFFFF"/>
                  <w:vAlign w:val="center"/>
                  <w:hideMark/>
                </w:tcPr>
                <w:p w14:paraId="3A7ACEDA" w14:textId="77777777" w:rsidR="00802E4A" w:rsidRPr="00CA0ABE" w:rsidRDefault="00802E4A" w:rsidP="00621370">
                  <w:pPr>
                    <w:jc w:val="center"/>
                    <w:rPr>
                      <w:rFonts w:ascii="Arial" w:hAnsi="Arial" w:cs="Arial"/>
                      <w:b/>
                      <w:bCs/>
                      <w:sz w:val="14"/>
                    </w:rPr>
                  </w:pPr>
                  <w:r>
                    <w:rPr>
                      <w:rFonts w:ascii="Arial" w:hAnsi="Arial"/>
                      <w:sz w:val="14"/>
                    </w:rPr>
                    <w:t> </w:t>
                  </w:r>
                  <w:r>
                    <w:rPr>
                      <w:rFonts w:ascii="Arial" w:hAnsi="Arial"/>
                      <w:b/>
                      <w:sz w:val="14"/>
                    </w:rPr>
                    <w:t>381</w:t>
                  </w:r>
                </w:p>
              </w:tc>
              <w:tc>
                <w:tcPr>
                  <w:tcW w:w="523" w:type="pct"/>
                  <w:tcBorders>
                    <w:top w:val="single" w:sz="4" w:space="0" w:color="000000"/>
                    <w:left w:val="nil"/>
                    <w:bottom w:val="single" w:sz="4" w:space="0" w:color="000000"/>
                    <w:right w:val="single" w:sz="4" w:space="0" w:color="000000"/>
                  </w:tcBorders>
                  <w:shd w:val="clear" w:color="000000" w:fill="FFFFFF"/>
                  <w:vAlign w:val="center"/>
                  <w:hideMark/>
                </w:tcPr>
                <w:p w14:paraId="145E61EE" w14:textId="77777777" w:rsidR="00802E4A" w:rsidRPr="00CA0ABE" w:rsidRDefault="00802E4A" w:rsidP="00621370">
                  <w:pPr>
                    <w:jc w:val="center"/>
                    <w:rPr>
                      <w:rFonts w:ascii="Arial" w:hAnsi="Arial" w:cs="Arial"/>
                      <w:bCs/>
                      <w:sz w:val="14"/>
                    </w:rPr>
                  </w:pPr>
                  <w:r>
                    <w:rPr>
                      <w:rFonts w:ascii="Arial" w:hAnsi="Arial"/>
                      <w:sz w:val="14"/>
                    </w:rPr>
                    <w:t> </w:t>
                  </w:r>
                </w:p>
              </w:tc>
              <w:tc>
                <w:tcPr>
                  <w:tcW w:w="457" w:type="pct"/>
                  <w:tcBorders>
                    <w:top w:val="single" w:sz="4" w:space="0" w:color="000000"/>
                    <w:left w:val="nil"/>
                    <w:bottom w:val="single" w:sz="4" w:space="0" w:color="000000"/>
                    <w:right w:val="single" w:sz="4" w:space="0" w:color="000000"/>
                  </w:tcBorders>
                  <w:shd w:val="clear" w:color="000000" w:fill="FFFFFF"/>
                  <w:vAlign w:val="center"/>
                  <w:hideMark/>
                </w:tcPr>
                <w:p w14:paraId="03DFAE0C" w14:textId="77777777" w:rsidR="00802E4A" w:rsidRPr="00CA0ABE" w:rsidRDefault="00802E4A" w:rsidP="00621370">
                  <w:pPr>
                    <w:jc w:val="center"/>
                    <w:rPr>
                      <w:rFonts w:ascii="Arial" w:hAnsi="Arial" w:cs="Arial"/>
                      <w:bCs/>
                      <w:sz w:val="14"/>
                    </w:rPr>
                  </w:pPr>
                  <w:r>
                    <w:rPr>
                      <w:rFonts w:ascii="Arial" w:hAnsi="Arial"/>
                      <w:sz w:val="14"/>
                    </w:rPr>
                    <w:t> </w:t>
                  </w:r>
                </w:p>
              </w:tc>
              <w:tc>
                <w:tcPr>
                  <w:tcW w:w="457" w:type="pct"/>
                  <w:tcBorders>
                    <w:top w:val="single" w:sz="4" w:space="0" w:color="000000"/>
                    <w:left w:val="nil"/>
                    <w:bottom w:val="single" w:sz="4" w:space="0" w:color="000000"/>
                    <w:right w:val="single" w:sz="4" w:space="0" w:color="000000"/>
                  </w:tcBorders>
                  <w:shd w:val="clear" w:color="000000" w:fill="FFFFFF"/>
                  <w:vAlign w:val="center"/>
                  <w:hideMark/>
                </w:tcPr>
                <w:p w14:paraId="3724B9E2" w14:textId="77777777" w:rsidR="00802E4A" w:rsidRPr="00CA0ABE" w:rsidRDefault="00802E4A" w:rsidP="00621370">
                  <w:pPr>
                    <w:jc w:val="center"/>
                    <w:rPr>
                      <w:rFonts w:ascii="Arial" w:hAnsi="Arial" w:cs="Arial"/>
                      <w:bCs/>
                      <w:sz w:val="14"/>
                    </w:rPr>
                  </w:pPr>
                  <w:r>
                    <w:rPr>
                      <w:rFonts w:ascii="Arial" w:hAnsi="Arial"/>
                      <w:sz w:val="14"/>
                    </w:rPr>
                    <w:t> </w:t>
                  </w:r>
                </w:p>
              </w:tc>
              <w:tc>
                <w:tcPr>
                  <w:tcW w:w="440" w:type="pct"/>
                  <w:tcBorders>
                    <w:top w:val="nil"/>
                    <w:left w:val="nil"/>
                    <w:bottom w:val="single" w:sz="4" w:space="0" w:color="000000"/>
                    <w:right w:val="single" w:sz="4" w:space="0" w:color="000000"/>
                  </w:tcBorders>
                  <w:shd w:val="clear" w:color="000000" w:fill="FFFFFF"/>
                  <w:vAlign w:val="center"/>
                  <w:hideMark/>
                </w:tcPr>
                <w:p w14:paraId="16FBDD6F" w14:textId="77777777" w:rsidR="00802E4A" w:rsidRPr="00CA0ABE" w:rsidRDefault="00802E4A" w:rsidP="00621370">
                  <w:pPr>
                    <w:jc w:val="center"/>
                    <w:rPr>
                      <w:rFonts w:ascii="Arial" w:hAnsi="Arial" w:cs="Arial"/>
                      <w:bCs/>
                      <w:sz w:val="14"/>
                    </w:rPr>
                  </w:pPr>
                  <w:r>
                    <w:rPr>
                      <w:rFonts w:ascii="Arial" w:hAnsi="Arial"/>
                      <w:sz w:val="14"/>
                    </w:rPr>
                    <w:t> </w:t>
                  </w:r>
                </w:p>
              </w:tc>
              <w:tc>
                <w:tcPr>
                  <w:tcW w:w="534" w:type="pct"/>
                  <w:tcBorders>
                    <w:top w:val="nil"/>
                    <w:left w:val="nil"/>
                    <w:bottom w:val="single" w:sz="4" w:space="0" w:color="000000"/>
                    <w:right w:val="single" w:sz="4" w:space="0" w:color="000000"/>
                  </w:tcBorders>
                  <w:shd w:val="clear" w:color="000000" w:fill="FFFFFF"/>
                  <w:vAlign w:val="center"/>
                  <w:hideMark/>
                </w:tcPr>
                <w:p w14:paraId="576AA5FE" w14:textId="77777777" w:rsidR="00802E4A" w:rsidRPr="00CA0ABE" w:rsidRDefault="00802E4A" w:rsidP="00621370">
                  <w:pPr>
                    <w:jc w:val="center"/>
                    <w:rPr>
                      <w:rFonts w:ascii="Arial" w:hAnsi="Arial" w:cs="Arial"/>
                      <w:bCs/>
                      <w:sz w:val="14"/>
                    </w:rPr>
                  </w:pPr>
                  <w:r>
                    <w:rPr>
                      <w:rFonts w:ascii="Arial" w:hAnsi="Arial"/>
                      <w:sz w:val="14"/>
                    </w:rPr>
                    <w:t> </w:t>
                  </w:r>
                </w:p>
              </w:tc>
            </w:tr>
          </w:tbl>
          <w:p w14:paraId="06234A57" w14:textId="77777777" w:rsidR="00802E4A" w:rsidRPr="00CA0ABE" w:rsidRDefault="00802E4A" w:rsidP="00621370">
            <w:pPr>
              <w:rPr>
                <w:rFonts w:ascii="Arial" w:hAnsi="Arial" w:cs="Arial"/>
                <w:sz w:val="20"/>
              </w:rPr>
            </w:pPr>
          </w:p>
          <w:p w14:paraId="12E79113" w14:textId="77777777" w:rsidR="00802E4A" w:rsidRPr="00CA0ABE" w:rsidRDefault="00802E4A" w:rsidP="00621370">
            <w:pPr>
              <w:rPr>
                <w:rFonts w:ascii="Arial" w:hAnsi="Arial" w:cs="Arial"/>
                <w:sz w:val="20"/>
              </w:rPr>
            </w:pPr>
            <w:r>
              <w:rPr>
                <w:rFonts w:ascii="Arial" w:hAnsi="Arial"/>
                <w:sz w:val="20"/>
              </w:rPr>
              <w:t>МЕРДІГЕР БІРЫҢҒАЙ ӘДІСТЕМЕГЕ сәйкес жергілікті қамту көрсеткіштерін есептейді</w:t>
            </w:r>
          </w:p>
          <w:p w14:paraId="58B5327C" w14:textId="77777777" w:rsidR="00802E4A" w:rsidRPr="00CA0ABE" w:rsidRDefault="00802E4A" w:rsidP="00621370">
            <w:pPr>
              <w:rPr>
                <w:rFonts w:ascii="Arial" w:hAnsi="Arial" w:cs="Arial"/>
                <w:sz w:val="20"/>
              </w:rPr>
            </w:pPr>
          </w:p>
          <w:p w14:paraId="3A5E9BCF" w14:textId="77777777" w:rsidR="00802E4A" w:rsidRPr="00CA0ABE" w:rsidRDefault="00802E4A" w:rsidP="00621370">
            <w:pPr>
              <w:rPr>
                <w:rFonts w:ascii="Arial" w:hAnsi="Arial" w:cs="Arial"/>
                <w:sz w:val="20"/>
              </w:rPr>
            </w:pPr>
            <w:r>
              <w:rPr>
                <w:rFonts w:ascii="Arial" w:hAnsi="Arial"/>
                <w:sz w:val="20"/>
              </w:rPr>
              <w:t xml:space="preserve">МЕРДІГЕР </w:t>
            </w:r>
          </w:p>
          <w:p w14:paraId="5A8C2917" w14:textId="77777777" w:rsidR="00802E4A" w:rsidRPr="00CA0ABE" w:rsidRDefault="00802E4A" w:rsidP="00621370">
            <w:pPr>
              <w:rPr>
                <w:rFonts w:ascii="Arial" w:hAnsi="Arial" w:cs="Arial"/>
                <w:sz w:val="20"/>
              </w:rPr>
            </w:pPr>
            <w:r>
              <w:rPr>
                <w:rFonts w:ascii="Arial" w:hAnsi="Arial"/>
                <w:sz w:val="20"/>
              </w:rPr>
              <w:t xml:space="preserve">(МЕРДІГЕРДІҢ басқа уәкілетті тұлғасы)                                                                                        </w:t>
            </w:r>
            <w:r>
              <w:rPr>
                <w:rFonts w:ascii="Arial" w:hAnsi="Arial"/>
                <w:sz w:val="20"/>
              </w:rPr>
              <w:br/>
            </w:r>
            <w:r>
              <w:rPr>
                <w:rFonts w:ascii="Arial" w:hAnsi="Arial"/>
                <w:sz w:val="20"/>
              </w:rPr>
              <w:br/>
              <w:t xml:space="preserve">_____________________________                                                    </w:t>
            </w:r>
          </w:p>
          <w:p w14:paraId="4E114FD7" w14:textId="77777777" w:rsidR="00802E4A" w:rsidRPr="00CA0ABE" w:rsidRDefault="00802E4A" w:rsidP="00621370">
            <w:pPr>
              <w:rPr>
                <w:rFonts w:ascii="Arial" w:hAnsi="Arial" w:cs="Arial"/>
                <w:sz w:val="20"/>
              </w:rPr>
            </w:pPr>
            <w:r>
              <w:rPr>
                <w:rFonts w:ascii="Arial" w:hAnsi="Arial"/>
                <w:sz w:val="20"/>
              </w:rPr>
              <w:t xml:space="preserve">                                                                                                                                       (Аты-жөні, қолы, мөрі)</w:t>
            </w:r>
          </w:p>
          <w:p w14:paraId="0930C7F2" w14:textId="77777777" w:rsidR="00802E4A" w:rsidRPr="00CA0ABE" w:rsidRDefault="00802E4A" w:rsidP="00621370">
            <w:pPr>
              <w:jc w:val="both"/>
              <w:rPr>
                <w:rFonts w:ascii="Arial" w:hAnsi="Arial" w:cs="Arial"/>
                <w:sz w:val="20"/>
              </w:rPr>
            </w:pPr>
          </w:p>
          <w:p w14:paraId="2F73446A" w14:textId="77777777" w:rsidR="00802E4A" w:rsidRPr="00CA0ABE" w:rsidRDefault="00802E4A" w:rsidP="00621370">
            <w:pPr>
              <w:jc w:val="both"/>
              <w:rPr>
                <w:rFonts w:ascii="Arial" w:hAnsi="Arial" w:cs="Arial"/>
                <w:sz w:val="20"/>
              </w:rPr>
            </w:pPr>
            <w:r>
              <w:rPr>
                <w:rFonts w:ascii="Arial" w:hAnsi="Arial"/>
                <w:sz w:val="20"/>
              </w:rPr>
              <w:t xml:space="preserve">Ескертпе: аббревиатуралардың толық жазылуы: </w:t>
            </w:r>
          </w:p>
          <w:p w14:paraId="74146481" w14:textId="77777777" w:rsidR="00802E4A" w:rsidRPr="00CA0ABE" w:rsidRDefault="00802E4A" w:rsidP="00621370">
            <w:pPr>
              <w:jc w:val="both"/>
              <w:rPr>
                <w:rFonts w:ascii="Arial" w:hAnsi="Arial" w:cs="Arial"/>
                <w:sz w:val="20"/>
              </w:rPr>
            </w:pPr>
            <w:r>
              <w:rPr>
                <w:rFonts w:ascii="Arial" w:hAnsi="Arial"/>
                <w:sz w:val="20"/>
              </w:rPr>
              <w:lastRenderedPageBreak/>
              <w:t xml:space="preserve">ТЖҚ – тауарлар, жұмыстар немесе қызметтер </w:t>
            </w:r>
          </w:p>
          <w:p w14:paraId="4D60AC70" w14:textId="77777777" w:rsidR="00802E4A" w:rsidRPr="00CA0ABE" w:rsidRDefault="00802E4A" w:rsidP="00621370">
            <w:pPr>
              <w:jc w:val="both"/>
              <w:rPr>
                <w:rFonts w:ascii="Arial" w:hAnsi="Arial" w:cs="Arial"/>
                <w:sz w:val="20"/>
              </w:rPr>
            </w:pPr>
            <w:r>
              <w:rPr>
                <w:rFonts w:ascii="Arial" w:hAnsi="Arial"/>
                <w:sz w:val="20"/>
              </w:rPr>
              <w:t xml:space="preserve">ӨСЖ – өнімдердің статистикалық </w:t>
            </w:r>
            <w:proofErr w:type="spellStart"/>
            <w:r>
              <w:rPr>
                <w:rFonts w:ascii="Arial" w:hAnsi="Arial"/>
                <w:sz w:val="20"/>
              </w:rPr>
              <w:t>жіктеуіші</w:t>
            </w:r>
            <w:proofErr w:type="spellEnd"/>
            <w:r>
              <w:rPr>
                <w:rFonts w:ascii="Arial" w:hAnsi="Arial"/>
                <w:sz w:val="20"/>
              </w:rPr>
              <w:t xml:space="preserve">  </w:t>
            </w:r>
          </w:p>
          <w:p w14:paraId="10C41D08" w14:textId="77777777" w:rsidR="00802E4A" w:rsidRPr="00CA0ABE" w:rsidRDefault="00802E4A" w:rsidP="00621370">
            <w:pPr>
              <w:jc w:val="both"/>
              <w:rPr>
                <w:rFonts w:ascii="Arial" w:hAnsi="Arial" w:cs="Arial"/>
                <w:sz w:val="20"/>
              </w:rPr>
            </w:pPr>
            <w:r>
              <w:rPr>
                <w:rFonts w:ascii="Arial" w:hAnsi="Arial"/>
                <w:sz w:val="20"/>
              </w:rPr>
              <w:t xml:space="preserve">ҚҚС – қосымша құн салығы  </w:t>
            </w:r>
            <w:r>
              <w:rPr>
                <w:rFonts w:ascii="Arial" w:hAnsi="Arial"/>
                <w:sz w:val="20"/>
              </w:rPr>
              <w:tab/>
            </w:r>
          </w:p>
          <w:p w14:paraId="4E9A754D" w14:textId="77777777" w:rsidR="00802E4A" w:rsidRPr="00CA0ABE" w:rsidRDefault="00802E4A" w:rsidP="00621370">
            <w:pPr>
              <w:jc w:val="both"/>
              <w:rPr>
                <w:rFonts w:ascii="Arial" w:hAnsi="Arial" w:cs="Arial"/>
                <w:sz w:val="20"/>
              </w:rPr>
            </w:pPr>
            <w:r>
              <w:rPr>
                <w:rFonts w:ascii="Arial" w:hAnsi="Arial"/>
                <w:sz w:val="20"/>
              </w:rPr>
              <w:t xml:space="preserve">БСН – бизнес сәйкестендіру нөмірі   </w:t>
            </w:r>
          </w:p>
          <w:p w14:paraId="1692EA0F" w14:textId="77777777" w:rsidR="00802E4A" w:rsidRPr="00CA0ABE" w:rsidRDefault="00802E4A" w:rsidP="00621370">
            <w:pPr>
              <w:jc w:val="both"/>
              <w:rPr>
                <w:rFonts w:ascii="Arial" w:hAnsi="Arial" w:cs="Arial"/>
                <w:sz w:val="20"/>
              </w:rPr>
            </w:pPr>
            <w:r>
              <w:rPr>
                <w:rFonts w:ascii="Arial" w:hAnsi="Arial"/>
                <w:sz w:val="20"/>
              </w:rPr>
              <w:t xml:space="preserve">ЖСН – жеке сәйкестендіру нөмірі  </w:t>
            </w:r>
          </w:p>
          <w:p w14:paraId="1D2A082F" w14:textId="77777777" w:rsidR="00802E4A" w:rsidRPr="00CA0ABE" w:rsidRDefault="00802E4A" w:rsidP="00621370">
            <w:pPr>
              <w:jc w:val="both"/>
              <w:rPr>
                <w:rFonts w:ascii="Arial" w:hAnsi="Arial" w:cs="Arial"/>
                <w:sz w:val="20"/>
              </w:rPr>
            </w:pPr>
          </w:p>
          <w:p w14:paraId="7088B888" w14:textId="77777777" w:rsidR="00802E4A" w:rsidRPr="00CA0ABE" w:rsidRDefault="00802E4A" w:rsidP="00621370">
            <w:pPr>
              <w:jc w:val="both"/>
              <w:rPr>
                <w:rFonts w:ascii="Arial" w:hAnsi="Arial" w:cs="Arial"/>
                <w:sz w:val="20"/>
              </w:rPr>
            </w:pPr>
          </w:p>
          <w:p w14:paraId="481C21DB" w14:textId="77777777" w:rsidR="00802E4A" w:rsidRPr="00CA0ABE" w:rsidRDefault="00802E4A" w:rsidP="00621370">
            <w:pPr>
              <w:contextualSpacing/>
              <w:jc w:val="both"/>
              <w:rPr>
                <w:rFonts w:ascii="Arial" w:hAnsi="Arial" w:cs="Arial"/>
                <w:sz w:val="20"/>
              </w:rPr>
            </w:pPr>
            <w:r>
              <w:rPr>
                <w:rStyle w:val="s0"/>
                <w:rFonts w:ascii="Arial" w:hAnsi="Arial"/>
              </w:rPr>
              <w:t>Сатып алынған тауарлар, жұмыстар мен қызметтер туралы есеп нысанын, сондай-ақ олардағы жергілікті қамту көлемін</w:t>
            </w:r>
            <w:r>
              <w:rPr>
                <w:rFonts w:ascii="Arial" w:hAnsi="Arial"/>
              </w:rPr>
              <w:t xml:space="preserve"> </w:t>
            </w:r>
            <w:r>
              <w:rPr>
                <w:rFonts w:ascii="Arial" w:hAnsi="Arial"/>
                <w:sz w:val="20"/>
              </w:rPr>
              <w:t>толтыру бойынша түсініктеме:</w:t>
            </w:r>
          </w:p>
          <w:p w14:paraId="7A4BB07D" w14:textId="77777777" w:rsidR="00802E4A" w:rsidRPr="00CA0ABE" w:rsidRDefault="00802E4A" w:rsidP="00621370">
            <w:pPr>
              <w:spacing w:after="120"/>
              <w:jc w:val="both"/>
              <w:rPr>
                <w:rFonts w:ascii="Arial" w:hAnsi="Arial" w:cs="Arial"/>
                <w:sz w:val="20"/>
              </w:rPr>
            </w:pPr>
            <w:r>
              <w:rPr>
                <w:rFonts w:ascii="Arial" w:hAnsi="Arial"/>
                <w:sz w:val="20"/>
              </w:rPr>
              <w:t>Ақпаратты есепті кезең ішінде бір келісімшарт шеңберінде сатып алынған әрбір ТАУАР, ЖҰМЫС НЕМЕСЕ ҚЫЗМЕТ бойынша бөлек-бөлек әр жолға қатарынан келесі тәртіппен толтыру қажет:</w:t>
            </w:r>
          </w:p>
          <w:p w14:paraId="44BE94C2"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Pr>
                <w:rFonts w:ascii="Arial" w:hAnsi="Arial"/>
                <w:sz w:val="20"/>
              </w:rPr>
              <w:t>1-бағанда жер қойнауын пайдалану жөніндегі операцияларды жүргізу кезінде пайдаланылатын тауарлардың, жұмыстар мен қызметтердің тізіліміне сәйкес берілген сатып алу коды көрсетіледі. Бұл бағанды дауыс беретін акцияларының (жарғылық капиталға қатысу үлестерінің) елу және одан да басым пайызы тікелей немесе жанама түрде Ұлттық басқарушы холдингке (бұдан әрі – Қор) тиесілі жер қойнауын пайдалану құқығы бар заңды тұлғалар толтырмайды;</w:t>
            </w:r>
          </w:p>
          <w:p w14:paraId="5E5DBF4D" w14:textId="77777777" w:rsidR="00802E4A" w:rsidRPr="00CA0ABE" w:rsidRDefault="00802E4A" w:rsidP="00802E4A">
            <w:pPr>
              <w:pStyle w:val="ListParagraph"/>
              <w:widowControl/>
              <w:numPr>
                <w:ilvl w:val="0"/>
                <w:numId w:val="12"/>
              </w:numPr>
              <w:spacing w:after="120" w:line="276" w:lineRule="auto"/>
              <w:ind w:left="142" w:hanging="142"/>
              <w:contextualSpacing w:val="0"/>
              <w:jc w:val="both"/>
              <w:rPr>
                <w:rFonts w:ascii="Arial" w:hAnsi="Arial" w:cs="Arial"/>
                <w:sz w:val="20"/>
              </w:rPr>
            </w:pPr>
            <w:r>
              <w:rPr>
                <w:rFonts w:ascii="Arial" w:hAnsi="Arial"/>
                <w:sz w:val="20"/>
              </w:rPr>
              <w:t>2-баған – сатып алынған тауар, жұмыс немесе қызметке қатысты келісімшарт нөмірі көрсетіледі;</w:t>
            </w:r>
          </w:p>
          <w:p w14:paraId="4D80CB3B"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Pr>
                <w:rFonts w:ascii="Arial" w:hAnsi="Arial"/>
                <w:sz w:val="20"/>
              </w:rPr>
              <w:t>3-баған – тауарды, жұмысты немесе қызметті сатып алу тәсілі көрсетіледі:</w:t>
            </w:r>
          </w:p>
          <w:p w14:paraId="6101839A" w14:textId="77777777" w:rsidR="00802E4A" w:rsidRPr="00CA0ABE" w:rsidRDefault="00802E4A" w:rsidP="00802E4A">
            <w:pPr>
              <w:pStyle w:val="ListParagraph"/>
              <w:numPr>
                <w:ilvl w:val="0"/>
                <w:numId w:val="11"/>
              </w:numPr>
              <w:ind w:left="426" w:hanging="284"/>
              <w:jc w:val="both"/>
              <w:rPr>
                <w:rFonts w:ascii="Arial" w:hAnsi="Arial" w:cs="Arial"/>
                <w:sz w:val="20"/>
              </w:rPr>
            </w:pPr>
            <w:r>
              <w:rPr>
                <w:rFonts w:ascii="Arial" w:hAnsi="Arial"/>
                <w:sz w:val="20"/>
              </w:rPr>
              <w:t>«Жер қойнауы және жер қойнауын пайдалану туралы» Қазақстан Республикасының 2017 жылғы 27 желтоқсандағы Кодексіне (бұдан әрі – Кодекс) сәйкес тауарларды, жұмыстар мен қызметтерді сатып алатын жер қойнауын пайдаланушылар (сатып алынған тауарлар, жұмыстар мен қызметтер туралы есеп нысанына 3-қосымшаның 1-кестесіне, сондай-ақ олардағы жергілікті қамту көлеміне сәйкес);</w:t>
            </w:r>
          </w:p>
          <w:p w14:paraId="12229DBD" w14:textId="77777777" w:rsidR="00802E4A" w:rsidRPr="00CA0ABE" w:rsidRDefault="00802E4A" w:rsidP="00802E4A">
            <w:pPr>
              <w:pStyle w:val="ListParagraph"/>
              <w:numPr>
                <w:ilvl w:val="0"/>
                <w:numId w:val="11"/>
              </w:numPr>
              <w:spacing w:after="120"/>
              <w:ind w:left="426" w:hanging="284"/>
              <w:contextualSpacing w:val="0"/>
              <w:jc w:val="both"/>
              <w:rPr>
                <w:rFonts w:ascii="Arial" w:hAnsi="Arial" w:cs="Arial"/>
                <w:sz w:val="20"/>
              </w:rPr>
            </w:pPr>
            <w:r>
              <w:rPr>
                <w:rFonts w:ascii="Arial" w:hAnsi="Arial"/>
                <w:sz w:val="20"/>
              </w:rPr>
              <w:t>Дауыс беретін акцияларының (жарғылық капиталға қатысу үлестерінің) елу және одан да көп пайызы тікелей немесе жанама қорға тиесілі жер қойнауын пайдалану құқығы бар заңды тұлғалар (сатып алынған тауарлар, жұмыстар мен қызметтер, сондай-ақ олардағы жергілікті қамту көлемі туралы есеп нысанына қосымшаның 2-кестесіне сәйкес);</w:t>
            </w:r>
          </w:p>
          <w:p w14:paraId="550A19A0"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Pr>
                <w:rFonts w:ascii="Arial" w:hAnsi="Arial"/>
                <w:sz w:val="20"/>
              </w:rPr>
              <w:t xml:space="preserve">4-баған – сатып алынған тауарлар, жұмыстар мен қызметтер туралы есеп нысанына қосымшаның 3-кестесіне сәйкес сатып алу нысанасының коды, сондай-ақ олардағы жергілікті қамту көлемі көрсетіледі; </w:t>
            </w:r>
          </w:p>
          <w:p w14:paraId="7F85F147"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Pr>
                <w:rFonts w:ascii="Arial" w:hAnsi="Arial"/>
                <w:sz w:val="20"/>
              </w:rPr>
              <w:t xml:space="preserve">5-баған – келісімшарт </w:t>
            </w:r>
            <w:proofErr w:type="spellStart"/>
            <w:r>
              <w:rPr>
                <w:rFonts w:ascii="Arial" w:hAnsi="Arial"/>
                <w:sz w:val="20"/>
              </w:rPr>
              <w:t>жасалқан</w:t>
            </w:r>
            <w:proofErr w:type="spellEnd"/>
            <w:r>
              <w:rPr>
                <w:rFonts w:ascii="Arial" w:hAnsi="Arial"/>
                <w:sz w:val="20"/>
              </w:rPr>
              <w:t xml:space="preserve"> күн (күні, айы, жылы) көрсетіледі; </w:t>
            </w:r>
          </w:p>
          <w:p w14:paraId="50862F0C"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Pr>
                <w:rFonts w:ascii="Arial" w:hAnsi="Arial"/>
                <w:sz w:val="20"/>
              </w:rPr>
              <w:t xml:space="preserve">6-баған – келісімшарттың қолданылу мерзімінің аяқталу күні (күні, айы, жылы) көрсетіледі; </w:t>
            </w:r>
          </w:p>
          <w:p w14:paraId="46C7BBBF"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Pr>
                <w:rFonts w:ascii="Arial" w:hAnsi="Arial"/>
                <w:sz w:val="20"/>
              </w:rPr>
              <w:t>7-баған – қосылған құн салығын есептемегенде келісімшарттың жалпы сомасы, мың теңгемен (жүздік үлесі көрсетілген бөлшек сан) көрсетіледі;</w:t>
            </w:r>
          </w:p>
          <w:p w14:paraId="777A66CD"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Pr>
                <w:rFonts w:ascii="Arial" w:hAnsi="Arial"/>
                <w:sz w:val="20"/>
              </w:rPr>
              <w:t xml:space="preserve">8-баған – шаруашылық жүргізудің ұйымдық-құқықтық нысандарының </w:t>
            </w:r>
            <w:proofErr w:type="spellStart"/>
            <w:r>
              <w:rPr>
                <w:rFonts w:ascii="Arial" w:hAnsi="Arial"/>
                <w:sz w:val="20"/>
              </w:rPr>
              <w:t>сыныптауышына</w:t>
            </w:r>
            <w:proofErr w:type="spellEnd"/>
            <w:r>
              <w:rPr>
                <w:rFonts w:ascii="Arial" w:hAnsi="Arial"/>
                <w:sz w:val="20"/>
              </w:rPr>
              <w:t xml:space="preserve"> сәйкес тауарды, жұмысты немесе қызметті жеткізушінің ұйымдық-құқықтық нысаны көрсетіледі.  Егер жеткізуші ҚР резиденті болмаса, баған толтырылмайды;</w:t>
            </w:r>
          </w:p>
          <w:p w14:paraId="2DC6AD33"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Pr>
                <w:rFonts w:ascii="Arial" w:hAnsi="Arial"/>
                <w:sz w:val="20"/>
              </w:rPr>
              <w:t xml:space="preserve">9-баған – Елдердің мемлекетаралық </w:t>
            </w:r>
            <w:proofErr w:type="spellStart"/>
            <w:r>
              <w:rPr>
                <w:rFonts w:ascii="Arial" w:hAnsi="Arial"/>
                <w:sz w:val="20"/>
              </w:rPr>
              <w:t>жіктеуішіне</w:t>
            </w:r>
            <w:proofErr w:type="spellEnd"/>
            <w:r>
              <w:rPr>
                <w:rFonts w:ascii="Arial" w:hAnsi="Arial"/>
                <w:sz w:val="20"/>
              </w:rPr>
              <w:t xml:space="preserve"> сәйкес тауарды, жұмысты және қызметті </w:t>
            </w:r>
            <w:proofErr w:type="spellStart"/>
            <w:r>
              <w:rPr>
                <w:rFonts w:ascii="Arial" w:hAnsi="Arial"/>
                <w:sz w:val="20"/>
              </w:rPr>
              <w:t>жеткізуішінің</w:t>
            </w:r>
            <w:proofErr w:type="spellEnd"/>
            <w:r>
              <w:rPr>
                <w:rFonts w:ascii="Arial" w:hAnsi="Arial"/>
                <w:sz w:val="20"/>
              </w:rPr>
              <w:t xml:space="preserve"> елі көрсетіледі. Егер жеткізуші ҚР резиденті болса, ҚР коды көрсетіледі;</w:t>
            </w:r>
          </w:p>
          <w:p w14:paraId="39EF5891"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Pr>
                <w:rFonts w:ascii="Arial" w:hAnsi="Arial"/>
                <w:sz w:val="20"/>
              </w:rPr>
              <w:t>10-баған – жеткізушінің атауы көрсетіледі. Егер тауарды, жұмысты немесе қызметті жеткізуші ҚР резиденті болса, атауы заңды тұлғаны тіркеу туралы анықтамаға (заңды тұлғалар үшін) және жеке кәсіпкерді тіркеу туралы куәлікке (жеке тұлғалар үшін) сәйкес көрсетіледі;</w:t>
            </w:r>
          </w:p>
          <w:p w14:paraId="2E2580C1"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Pr>
                <w:rFonts w:ascii="Arial" w:hAnsi="Arial"/>
                <w:sz w:val="20"/>
              </w:rPr>
              <w:t>11-баған – тауарды, жұмысты немесе қызметті жеткізушінің бизнес-сәйкестендіру нөмірі/жеке сәйкестендіру нөмірі көрсетіледі. Егер тауарды, жұмысты немесе қызметті жеткізуші ҚР резиденті болмаса, баған толтырылмайды;</w:t>
            </w:r>
          </w:p>
          <w:p w14:paraId="6FC929ED"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Pr>
                <w:rFonts w:ascii="Arial" w:hAnsi="Arial"/>
                <w:sz w:val="20"/>
              </w:rPr>
              <w:lastRenderedPageBreak/>
              <w:t>12-баған – тауарды, жұмысты немесе қызметті жеткізушінің нақты орналасқан жерінің мекенжайы көрсетіледі: қала, көше, ғимарат, кеңсе;</w:t>
            </w:r>
          </w:p>
          <w:p w14:paraId="135A63AF"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Pr>
                <w:rFonts w:ascii="Arial" w:hAnsi="Arial"/>
                <w:sz w:val="20"/>
              </w:rPr>
              <w:t xml:space="preserve">13-баған – осы Шарт шеңберінде сатып алынатын өнімнің (тауарлар мен қызметтердің) модельдік статистикалық </w:t>
            </w:r>
            <w:proofErr w:type="spellStart"/>
            <w:r>
              <w:rPr>
                <w:rFonts w:ascii="Arial" w:hAnsi="Arial"/>
                <w:sz w:val="20"/>
              </w:rPr>
              <w:t>сыныптауышына</w:t>
            </w:r>
            <w:proofErr w:type="spellEnd"/>
            <w:r>
              <w:rPr>
                <w:rFonts w:ascii="Arial" w:hAnsi="Arial"/>
                <w:sz w:val="20"/>
              </w:rPr>
              <w:t xml:space="preserve"> сәйкес тауардың, жұмыстың немесе қызметтің коды 10 символ деңгейінде көрсетіледі; </w:t>
            </w:r>
          </w:p>
          <w:p w14:paraId="0DAEEA59"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Pr>
                <w:rFonts w:ascii="Arial" w:hAnsi="Arial"/>
                <w:sz w:val="20"/>
              </w:rPr>
              <w:t>14-баған – сатып алынған тауардың, жұмыстың немесе қызметтің атауы және қысқаша (қосымша) сипаттамасы (техникалық шарттар, қасиеттері мен сипаттамалары) көрсетіледі;</w:t>
            </w:r>
          </w:p>
          <w:p w14:paraId="0A610D89"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Pr>
                <w:rFonts w:ascii="Arial" w:hAnsi="Arial"/>
                <w:sz w:val="20"/>
              </w:rPr>
              <w:t xml:space="preserve">15-баған – өлшем бірліктері мен шоттың мемлекетаралық </w:t>
            </w:r>
            <w:proofErr w:type="spellStart"/>
            <w:r>
              <w:rPr>
                <w:rFonts w:ascii="Arial" w:hAnsi="Arial"/>
                <w:sz w:val="20"/>
              </w:rPr>
              <w:t>жіктеуішіне</w:t>
            </w:r>
            <w:proofErr w:type="spellEnd"/>
            <w:r>
              <w:rPr>
                <w:rFonts w:ascii="Arial" w:hAnsi="Arial"/>
                <w:sz w:val="20"/>
              </w:rPr>
              <w:t xml:space="preserve"> сәйкес тауардың өлшем бірлігі көрсетіледі.  Бұл баған жұмыстар мен қызметтерге қатысты болған жағдайда толтырылмайды; </w:t>
            </w:r>
          </w:p>
          <w:p w14:paraId="4850F2E5"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Pr>
                <w:rFonts w:ascii="Arial" w:hAnsi="Arial"/>
                <w:sz w:val="20"/>
              </w:rPr>
              <w:t>16-баған – көрсетілген өлшем бірлігіне сәйкес тауардың заттай мәндегі сатып алынған көлемі көрсетіледі. Бұл баған жұмыстар мен қызметтер үшін толтырылмайды;</w:t>
            </w:r>
          </w:p>
          <w:p w14:paraId="648328E2"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Pr>
                <w:rFonts w:ascii="Arial" w:hAnsi="Arial"/>
                <w:sz w:val="20"/>
              </w:rPr>
              <w:t>17-баған – нақты сатып алынған нақты көлемі көрсетіледі, қосылған құн салығын есепке алмай, мың теңгемен (жүздік үлесі көрсетілген бөлшек сан);</w:t>
            </w:r>
          </w:p>
          <w:p w14:paraId="16C4634F"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Pr>
                <w:rFonts w:ascii="Arial" w:hAnsi="Arial"/>
                <w:sz w:val="20"/>
              </w:rPr>
              <w:t xml:space="preserve">18-баған – жер қойнауын пайдалануға арналған келісімшарттың нөмірі көрсетіледі: </w:t>
            </w:r>
          </w:p>
          <w:p w14:paraId="0722952F" w14:textId="77777777" w:rsidR="00802E4A" w:rsidRPr="00CA0ABE" w:rsidRDefault="00802E4A" w:rsidP="00802E4A">
            <w:pPr>
              <w:pStyle w:val="ListParagraph"/>
              <w:widowControl/>
              <w:numPr>
                <w:ilvl w:val="0"/>
                <w:numId w:val="13"/>
              </w:numPr>
              <w:spacing w:after="120"/>
              <w:ind w:left="426" w:hanging="284"/>
              <w:contextualSpacing w:val="0"/>
              <w:jc w:val="both"/>
              <w:rPr>
                <w:rFonts w:ascii="Arial" w:hAnsi="Arial" w:cs="Arial"/>
                <w:sz w:val="20"/>
              </w:rPr>
            </w:pPr>
            <w:r>
              <w:rPr>
                <w:rFonts w:ascii="Arial" w:hAnsi="Arial"/>
                <w:sz w:val="20"/>
              </w:rPr>
              <w:t xml:space="preserve">Жер қойнауын пайдалануға арналған келісімшарттары «Жер қойнауы және жер қойнауын пайдалану туралы» 2017 жылғы 27 желтоқсандағы Қазақстан Республикасының Кодексі (бұдан әрі – Кодекс) қолданысқа енгізілгенге дейін жасалған жер қойнауын пайдаланушылар жер қойнауын пайдалануға арналған келісімшартты мемлекеттік тіркеу актісінің тіркеу нөмірін көрсетеді; </w:t>
            </w:r>
          </w:p>
          <w:p w14:paraId="54C1EA7D" w14:textId="77777777" w:rsidR="00802E4A" w:rsidRPr="00CA0ABE" w:rsidRDefault="00802E4A" w:rsidP="00802E4A">
            <w:pPr>
              <w:pStyle w:val="ListParagraph"/>
              <w:widowControl/>
              <w:numPr>
                <w:ilvl w:val="0"/>
                <w:numId w:val="13"/>
              </w:numPr>
              <w:spacing w:after="120"/>
              <w:ind w:left="426" w:hanging="284"/>
              <w:contextualSpacing w:val="0"/>
              <w:jc w:val="both"/>
              <w:rPr>
                <w:rFonts w:ascii="Arial" w:hAnsi="Arial" w:cs="Arial"/>
                <w:sz w:val="20"/>
              </w:rPr>
            </w:pPr>
            <w:r>
              <w:rPr>
                <w:rFonts w:ascii="Arial" w:hAnsi="Arial"/>
                <w:sz w:val="20"/>
              </w:rPr>
              <w:t xml:space="preserve">Жер қойнауын пайдалануға арналған келісімшарттары Кодекс қолданысқа енгізілген күннен кейін жасалған жер қойнауын пайдаланушылар жер қойнауын пайдалануға арналған келісімшарттың нөмірін көрсетеді; </w:t>
            </w:r>
          </w:p>
          <w:p w14:paraId="2E4DA304"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Pr>
                <w:rFonts w:ascii="Arial" w:hAnsi="Arial"/>
                <w:sz w:val="20"/>
              </w:rPr>
              <w:t xml:space="preserve">19-баған – «CT-KZ» нысанындағы тауардың шығу тегі туралы сертификат берілген тауарды өндірушінің бизнес-сәйкестендіру нөмірі/жеке сәйкестендіру нөмірі көрсетіледі.  Баған жергілікті тауарлар үшін толтырылуға тиіс; </w:t>
            </w:r>
          </w:p>
          <w:p w14:paraId="73738F9D"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Pr>
                <w:rFonts w:ascii="Arial" w:hAnsi="Arial"/>
                <w:sz w:val="20"/>
              </w:rPr>
              <w:t>20-баған – «CT-KZ» нысанындағы тауардың шығу тегі туралы сертификаттың нөмірі көрсетіледі.  Баған жергілікті тауарлар үшін толтырылуға тиіс;</w:t>
            </w:r>
          </w:p>
          <w:p w14:paraId="33597EF6"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Pr>
                <w:rFonts w:ascii="Arial" w:hAnsi="Arial"/>
                <w:sz w:val="20"/>
              </w:rPr>
              <w:t xml:space="preserve">21-баған – «CT-KZ» нысанындағы тауардың шығу тегі туралы сертификаттың берілген күні көрсетіледі.  Баған жергілікті тауарлар үшін толтырылуға тиіс; </w:t>
            </w:r>
          </w:p>
          <w:p w14:paraId="0B685FD6"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Pr>
                <w:rFonts w:ascii="Arial" w:hAnsi="Arial"/>
                <w:sz w:val="20"/>
              </w:rPr>
              <w:t xml:space="preserve">22-баған – «СТ-KZ» нысанындағы тауардың шығу тегі туралы сертификатта көрсетілген тауардағы жергілікті қамту үлесі пайызбен көрсетіледі.  Баған жергілікті тауарлар үшін толтырылуға тиіс; </w:t>
            </w:r>
          </w:p>
          <w:p w14:paraId="3E315E9F"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Pr>
                <w:rFonts w:ascii="Arial" w:hAnsi="Arial"/>
                <w:sz w:val="20"/>
              </w:rPr>
              <w:t xml:space="preserve">23-баған – Кодекстің 28-бабының 2-тармағына сәйкес индустриялық-инновациялық қызметті мемлекеттік қолдау саласындағы уәкілетті орган бекітетін тауарларды, жұмыстар мен қызметтерді сатып алу кезінде жергілікті қамтуды есептеудің бірыңғай әдістемесіне сүйеніп, жұмыстағы (қызметтегі), сондай-ақ осы жұмысты (қызметті) орындау мақсатында сатып алынған барлық тауарлардағы жергілікті қамту үлесі (барлық деңгейдегі қосалқы мердігерлік шарттарды ескере отырып) пайызбен (жүздік үлеске дейін) көрсетіледі..  </w:t>
            </w:r>
          </w:p>
          <w:p w14:paraId="0707D75A" w14:textId="77777777" w:rsidR="00802E4A" w:rsidRPr="00252013" w:rsidRDefault="00802E4A" w:rsidP="00621370">
            <w:pPr>
              <w:textAlignment w:val="baseline"/>
              <w:rPr>
                <w:rFonts w:ascii="Arial" w:hAnsi="Arial" w:cs="Arial"/>
                <w:sz w:val="20"/>
              </w:rPr>
            </w:pPr>
            <w:r>
              <w:rPr>
                <w:rFonts w:ascii="Arial" w:hAnsi="Arial"/>
                <w:sz w:val="20"/>
              </w:rPr>
              <w:t>1-кесте</w:t>
            </w:r>
          </w:p>
          <w:tbl>
            <w:tblPr>
              <w:tblW w:w="3598" w:type="pct"/>
              <w:tblLayout w:type="fixed"/>
              <w:tblCellMar>
                <w:left w:w="0" w:type="dxa"/>
                <w:right w:w="0" w:type="dxa"/>
              </w:tblCellMar>
              <w:tblLook w:val="04A0" w:firstRow="1" w:lastRow="0" w:firstColumn="1" w:lastColumn="0" w:noHBand="0" w:noVBand="1"/>
            </w:tblPr>
            <w:tblGrid>
              <w:gridCol w:w="2698"/>
              <w:gridCol w:w="7415"/>
            </w:tblGrid>
            <w:tr w:rsidR="00802E4A" w:rsidRPr="00252013" w14:paraId="5B7A57BF" w14:textId="77777777" w:rsidTr="00621370">
              <w:tc>
                <w:tcPr>
                  <w:tcW w:w="1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DD4626" w14:textId="77777777" w:rsidR="00802E4A" w:rsidRPr="00252013" w:rsidRDefault="00802E4A" w:rsidP="00621370">
                  <w:pPr>
                    <w:jc w:val="center"/>
                    <w:textAlignment w:val="baseline"/>
                    <w:rPr>
                      <w:rFonts w:ascii="Arial" w:hAnsi="Arial" w:cs="Arial"/>
                      <w:sz w:val="14"/>
                    </w:rPr>
                  </w:pPr>
                  <w:r>
                    <w:rPr>
                      <w:rFonts w:ascii="Arial" w:hAnsi="Arial"/>
                      <w:sz w:val="14"/>
                    </w:rPr>
                    <w:t xml:space="preserve">Сатып алу тәсілінің коды </w:t>
                  </w:r>
                </w:p>
              </w:tc>
              <w:tc>
                <w:tcPr>
                  <w:tcW w:w="36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D91153" w14:textId="77777777" w:rsidR="00802E4A" w:rsidRPr="00252013" w:rsidRDefault="00802E4A" w:rsidP="00621370">
                  <w:pPr>
                    <w:jc w:val="center"/>
                    <w:textAlignment w:val="baseline"/>
                    <w:rPr>
                      <w:rFonts w:ascii="Arial" w:hAnsi="Arial" w:cs="Arial"/>
                      <w:sz w:val="14"/>
                    </w:rPr>
                  </w:pPr>
                  <w:r>
                    <w:rPr>
                      <w:rFonts w:ascii="Arial" w:hAnsi="Arial"/>
                      <w:sz w:val="14"/>
                    </w:rPr>
                    <w:t>Атауы</w:t>
                  </w:r>
                </w:p>
              </w:tc>
            </w:tr>
            <w:tr w:rsidR="00802E4A" w:rsidRPr="00252013" w14:paraId="68935A01" w14:textId="77777777" w:rsidTr="00621370">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515DF" w14:textId="77777777" w:rsidR="00802E4A" w:rsidRPr="00252013" w:rsidRDefault="00802E4A" w:rsidP="00621370">
                  <w:pPr>
                    <w:textAlignment w:val="baseline"/>
                    <w:rPr>
                      <w:rFonts w:ascii="Arial" w:hAnsi="Arial" w:cs="Arial"/>
                      <w:sz w:val="14"/>
                    </w:rPr>
                  </w:pPr>
                  <w:r>
                    <w:rPr>
                      <w:rFonts w:ascii="Arial" w:hAnsi="Arial"/>
                      <w:sz w:val="14"/>
                    </w:rPr>
                    <w:t>101</w:t>
                  </w:r>
                </w:p>
              </w:tc>
              <w:tc>
                <w:tcPr>
                  <w:tcW w:w="3666" w:type="pct"/>
                  <w:tcBorders>
                    <w:top w:val="nil"/>
                    <w:left w:val="nil"/>
                    <w:bottom w:val="single" w:sz="8" w:space="0" w:color="auto"/>
                    <w:right w:val="single" w:sz="8" w:space="0" w:color="auto"/>
                  </w:tcBorders>
                  <w:tcMar>
                    <w:top w:w="0" w:type="dxa"/>
                    <w:left w:w="108" w:type="dxa"/>
                    <w:bottom w:w="0" w:type="dxa"/>
                    <w:right w:w="108" w:type="dxa"/>
                  </w:tcMar>
                  <w:hideMark/>
                </w:tcPr>
                <w:p w14:paraId="2FA503E6" w14:textId="77777777" w:rsidR="00802E4A" w:rsidRPr="00252013" w:rsidRDefault="00802E4A" w:rsidP="00621370">
                  <w:pPr>
                    <w:textAlignment w:val="baseline"/>
                    <w:rPr>
                      <w:rFonts w:ascii="Arial" w:hAnsi="Arial" w:cs="Arial"/>
                      <w:sz w:val="14"/>
                    </w:rPr>
                  </w:pPr>
                  <w:r>
                    <w:rPr>
                      <w:rFonts w:ascii="Arial" w:hAnsi="Arial"/>
                      <w:sz w:val="14"/>
                    </w:rPr>
                    <w:t xml:space="preserve">Ашық конкурс </w:t>
                  </w:r>
                </w:p>
              </w:tc>
            </w:tr>
            <w:tr w:rsidR="00802E4A" w:rsidRPr="00CA0ABE" w14:paraId="58A006B7" w14:textId="77777777" w:rsidTr="00621370">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0D531" w14:textId="77777777" w:rsidR="00802E4A" w:rsidRPr="00252013" w:rsidRDefault="00802E4A" w:rsidP="00621370">
                  <w:pPr>
                    <w:textAlignment w:val="baseline"/>
                    <w:rPr>
                      <w:rFonts w:ascii="Arial" w:hAnsi="Arial" w:cs="Arial"/>
                      <w:sz w:val="14"/>
                    </w:rPr>
                  </w:pPr>
                  <w:r>
                    <w:rPr>
                      <w:rFonts w:ascii="Arial" w:hAnsi="Arial"/>
                      <w:sz w:val="14"/>
                    </w:rPr>
                    <w:t>103</w:t>
                  </w:r>
                </w:p>
              </w:tc>
              <w:tc>
                <w:tcPr>
                  <w:tcW w:w="3666" w:type="pct"/>
                  <w:tcBorders>
                    <w:top w:val="nil"/>
                    <w:left w:val="nil"/>
                    <w:bottom w:val="single" w:sz="8" w:space="0" w:color="auto"/>
                    <w:right w:val="single" w:sz="8" w:space="0" w:color="auto"/>
                  </w:tcBorders>
                  <w:tcMar>
                    <w:top w:w="0" w:type="dxa"/>
                    <w:left w:w="108" w:type="dxa"/>
                    <w:bottom w:w="0" w:type="dxa"/>
                    <w:right w:w="108" w:type="dxa"/>
                  </w:tcMar>
                  <w:hideMark/>
                </w:tcPr>
                <w:p w14:paraId="6D2FAA2A" w14:textId="77777777" w:rsidR="00802E4A" w:rsidRPr="00CA0ABE" w:rsidRDefault="00802E4A" w:rsidP="00621370">
                  <w:pPr>
                    <w:textAlignment w:val="baseline"/>
                    <w:rPr>
                      <w:rFonts w:ascii="Arial" w:hAnsi="Arial" w:cs="Arial"/>
                      <w:sz w:val="14"/>
                    </w:rPr>
                  </w:pPr>
                  <w:r>
                    <w:rPr>
                      <w:rFonts w:ascii="Arial" w:hAnsi="Arial"/>
                      <w:sz w:val="14"/>
                    </w:rPr>
                    <w:t xml:space="preserve">Конкурссыз негізде сатып алуды өткізу </w:t>
                  </w:r>
                </w:p>
              </w:tc>
            </w:tr>
            <w:tr w:rsidR="00802E4A" w:rsidRPr="00CA0ABE" w14:paraId="0185E68D" w14:textId="77777777" w:rsidTr="00621370">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E8542" w14:textId="77777777" w:rsidR="00802E4A" w:rsidRPr="00CA0ABE" w:rsidRDefault="00802E4A" w:rsidP="00621370">
                  <w:pPr>
                    <w:textAlignment w:val="baseline"/>
                    <w:rPr>
                      <w:rFonts w:ascii="Arial" w:hAnsi="Arial" w:cs="Arial"/>
                      <w:sz w:val="14"/>
                    </w:rPr>
                  </w:pPr>
                  <w:r>
                    <w:rPr>
                      <w:rFonts w:ascii="Arial" w:hAnsi="Arial"/>
                      <w:sz w:val="14"/>
                    </w:rPr>
                    <w:t>104</w:t>
                  </w:r>
                </w:p>
              </w:tc>
              <w:tc>
                <w:tcPr>
                  <w:tcW w:w="3666" w:type="pct"/>
                  <w:tcBorders>
                    <w:top w:val="nil"/>
                    <w:left w:val="nil"/>
                    <w:bottom w:val="single" w:sz="8" w:space="0" w:color="auto"/>
                    <w:right w:val="single" w:sz="8" w:space="0" w:color="auto"/>
                  </w:tcBorders>
                  <w:tcMar>
                    <w:top w:w="0" w:type="dxa"/>
                    <w:left w:w="108" w:type="dxa"/>
                    <w:bottom w:w="0" w:type="dxa"/>
                    <w:right w:w="108" w:type="dxa"/>
                  </w:tcMar>
                  <w:hideMark/>
                </w:tcPr>
                <w:p w14:paraId="29BAE23C" w14:textId="77777777" w:rsidR="00802E4A" w:rsidRPr="00CA0ABE" w:rsidRDefault="00802E4A" w:rsidP="00621370">
                  <w:pPr>
                    <w:textAlignment w:val="baseline"/>
                    <w:rPr>
                      <w:rFonts w:ascii="Arial" w:hAnsi="Arial" w:cs="Arial"/>
                      <w:sz w:val="14"/>
                    </w:rPr>
                  </w:pPr>
                  <w:r>
                    <w:rPr>
                      <w:rFonts w:ascii="Arial" w:hAnsi="Arial"/>
                      <w:sz w:val="14"/>
                      <w:shd w:val="clear" w:color="auto" w:fill="FFFFFF"/>
                    </w:rPr>
                    <w:t xml:space="preserve">Тауар биржаларында </w:t>
                  </w:r>
                </w:p>
              </w:tc>
            </w:tr>
            <w:tr w:rsidR="00802E4A" w:rsidRPr="00CA0ABE" w14:paraId="67CCF946" w14:textId="77777777" w:rsidTr="00621370">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A5F08" w14:textId="77777777" w:rsidR="00802E4A" w:rsidRPr="00CA0ABE" w:rsidRDefault="00802E4A" w:rsidP="00621370">
                  <w:pPr>
                    <w:textAlignment w:val="baseline"/>
                    <w:rPr>
                      <w:rFonts w:ascii="Arial" w:hAnsi="Arial" w:cs="Arial"/>
                      <w:sz w:val="14"/>
                    </w:rPr>
                  </w:pPr>
                  <w:r>
                    <w:rPr>
                      <w:rFonts w:ascii="Arial" w:hAnsi="Arial"/>
                      <w:sz w:val="14"/>
                    </w:rPr>
                    <w:t>105</w:t>
                  </w:r>
                </w:p>
              </w:tc>
              <w:tc>
                <w:tcPr>
                  <w:tcW w:w="3666" w:type="pct"/>
                  <w:tcBorders>
                    <w:top w:val="nil"/>
                    <w:left w:val="nil"/>
                    <w:bottom w:val="single" w:sz="8" w:space="0" w:color="auto"/>
                    <w:right w:val="single" w:sz="8" w:space="0" w:color="auto"/>
                  </w:tcBorders>
                  <w:tcMar>
                    <w:top w:w="0" w:type="dxa"/>
                    <w:left w:w="108" w:type="dxa"/>
                    <w:bottom w:w="0" w:type="dxa"/>
                    <w:right w:w="108" w:type="dxa"/>
                  </w:tcMar>
                  <w:hideMark/>
                </w:tcPr>
                <w:p w14:paraId="224C650A" w14:textId="77777777" w:rsidR="00802E4A" w:rsidRPr="00CA0ABE" w:rsidRDefault="00802E4A" w:rsidP="00621370">
                  <w:pPr>
                    <w:jc w:val="both"/>
                    <w:rPr>
                      <w:rFonts w:ascii="Arial" w:hAnsi="Arial" w:cs="Arial"/>
                      <w:sz w:val="14"/>
                    </w:rPr>
                  </w:pPr>
                  <w:r>
                    <w:rPr>
                      <w:rFonts w:ascii="Arial" w:hAnsi="Arial"/>
                      <w:sz w:val="14"/>
                    </w:rPr>
                    <w:t>Төмендетуге арналған ашық конкурс (электрондық сауда-саттық)</w:t>
                  </w:r>
                </w:p>
              </w:tc>
            </w:tr>
            <w:tr w:rsidR="00802E4A" w:rsidRPr="00CA0ABE" w14:paraId="262F815E" w14:textId="77777777" w:rsidTr="00621370">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3E34F" w14:textId="77777777" w:rsidR="00802E4A" w:rsidRPr="00CA0ABE" w:rsidRDefault="00802E4A" w:rsidP="00621370">
                  <w:pPr>
                    <w:textAlignment w:val="baseline"/>
                    <w:rPr>
                      <w:rFonts w:ascii="Arial" w:hAnsi="Arial" w:cs="Arial"/>
                      <w:sz w:val="14"/>
                    </w:rPr>
                  </w:pPr>
                  <w:r>
                    <w:rPr>
                      <w:rFonts w:ascii="Arial" w:hAnsi="Arial"/>
                      <w:sz w:val="14"/>
                    </w:rPr>
                    <w:t>112</w:t>
                  </w:r>
                </w:p>
              </w:tc>
              <w:tc>
                <w:tcPr>
                  <w:tcW w:w="3666" w:type="pct"/>
                  <w:tcBorders>
                    <w:top w:val="nil"/>
                    <w:left w:val="nil"/>
                    <w:bottom w:val="single" w:sz="8" w:space="0" w:color="auto"/>
                    <w:right w:val="single" w:sz="8" w:space="0" w:color="auto"/>
                  </w:tcBorders>
                  <w:tcMar>
                    <w:top w:w="0" w:type="dxa"/>
                    <w:left w:w="108" w:type="dxa"/>
                    <w:bottom w:w="0" w:type="dxa"/>
                    <w:right w:w="108" w:type="dxa"/>
                  </w:tcMar>
                  <w:hideMark/>
                </w:tcPr>
                <w:p w14:paraId="07B42D03" w14:textId="77777777" w:rsidR="00802E4A" w:rsidRPr="00CA0ABE" w:rsidRDefault="00802E4A" w:rsidP="00621370">
                  <w:pPr>
                    <w:textAlignment w:val="baseline"/>
                    <w:rPr>
                      <w:rFonts w:ascii="Arial" w:hAnsi="Arial" w:cs="Arial"/>
                      <w:sz w:val="14"/>
                    </w:rPr>
                  </w:pPr>
                  <w:r>
                    <w:rPr>
                      <w:rFonts w:ascii="Arial" w:hAnsi="Arial"/>
                      <w:sz w:val="14"/>
                    </w:rPr>
                    <w:t xml:space="preserve">Тәсілдерді қолданбай* </w:t>
                  </w:r>
                </w:p>
              </w:tc>
            </w:tr>
          </w:tbl>
          <w:p w14:paraId="0782AC3F" w14:textId="77777777" w:rsidR="00802E4A" w:rsidRPr="00CA0ABE" w:rsidRDefault="00802E4A" w:rsidP="00621370">
            <w:pPr>
              <w:textAlignment w:val="baseline"/>
              <w:rPr>
                <w:rFonts w:ascii="Arial" w:hAnsi="Arial" w:cs="Arial"/>
                <w:sz w:val="20"/>
                <w:lang w:val="en-US"/>
              </w:rPr>
            </w:pPr>
          </w:p>
          <w:p w14:paraId="3B16B019" w14:textId="77777777" w:rsidR="00802E4A" w:rsidRPr="00CA0ABE" w:rsidRDefault="00802E4A" w:rsidP="00621370">
            <w:pPr>
              <w:textAlignment w:val="baseline"/>
              <w:rPr>
                <w:rFonts w:ascii="Arial" w:hAnsi="Arial" w:cs="Arial"/>
                <w:sz w:val="20"/>
              </w:rPr>
            </w:pPr>
            <w:r>
              <w:rPr>
                <w:rFonts w:ascii="Arial" w:hAnsi="Arial"/>
                <w:sz w:val="20"/>
              </w:rPr>
              <w:t>2-кесте</w:t>
            </w:r>
          </w:p>
          <w:tbl>
            <w:tblPr>
              <w:tblW w:w="3598" w:type="pct"/>
              <w:tblLayout w:type="fixed"/>
              <w:tblCellMar>
                <w:left w:w="0" w:type="dxa"/>
                <w:right w:w="0" w:type="dxa"/>
              </w:tblCellMar>
              <w:tblLook w:val="04A0" w:firstRow="1" w:lastRow="0" w:firstColumn="1" w:lastColumn="0" w:noHBand="0" w:noVBand="1"/>
            </w:tblPr>
            <w:tblGrid>
              <w:gridCol w:w="2700"/>
              <w:gridCol w:w="7413"/>
            </w:tblGrid>
            <w:tr w:rsidR="00802E4A" w:rsidRPr="00CA0ABE" w14:paraId="6827D012" w14:textId="77777777" w:rsidTr="00621370">
              <w:tc>
                <w:tcPr>
                  <w:tcW w:w="13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6E864C" w14:textId="77777777" w:rsidR="00802E4A" w:rsidRPr="00CA0ABE" w:rsidRDefault="00802E4A" w:rsidP="00621370">
                  <w:pPr>
                    <w:textAlignment w:val="baseline"/>
                    <w:rPr>
                      <w:rFonts w:ascii="Arial" w:hAnsi="Arial" w:cs="Arial"/>
                      <w:sz w:val="14"/>
                    </w:rPr>
                  </w:pPr>
                  <w:r>
                    <w:rPr>
                      <w:rFonts w:ascii="Arial" w:hAnsi="Arial"/>
                      <w:sz w:val="14"/>
                    </w:rPr>
                    <w:lastRenderedPageBreak/>
                    <w:t xml:space="preserve">Сатып алу тәсілінің коды </w:t>
                  </w:r>
                </w:p>
              </w:tc>
              <w:tc>
                <w:tcPr>
                  <w:tcW w:w="36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2FBEE" w14:textId="77777777" w:rsidR="00802E4A" w:rsidRPr="00CA0ABE" w:rsidRDefault="00802E4A" w:rsidP="00621370">
                  <w:pPr>
                    <w:jc w:val="center"/>
                    <w:textAlignment w:val="baseline"/>
                    <w:rPr>
                      <w:rFonts w:ascii="Arial" w:hAnsi="Arial" w:cs="Arial"/>
                      <w:sz w:val="14"/>
                    </w:rPr>
                  </w:pPr>
                  <w:r>
                    <w:rPr>
                      <w:rFonts w:ascii="Arial" w:hAnsi="Arial"/>
                      <w:sz w:val="14"/>
                    </w:rPr>
                    <w:t>Атауы</w:t>
                  </w:r>
                </w:p>
              </w:tc>
            </w:tr>
            <w:tr w:rsidR="00802E4A" w:rsidRPr="00CA0ABE" w14:paraId="39F731F8"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630FB" w14:textId="77777777" w:rsidR="00802E4A" w:rsidRPr="00CA0ABE" w:rsidRDefault="00802E4A" w:rsidP="00621370">
                  <w:pPr>
                    <w:textAlignment w:val="baseline"/>
                    <w:rPr>
                      <w:rFonts w:ascii="Arial" w:hAnsi="Arial" w:cs="Arial"/>
                      <w:sz w:val="14"/>
                    </w:rPr>
                  </w:pPr>
                  <w:r>
                    <w:rPr>
                      <w:rFonts w:ascii="Arial" w:hAnsi="Arial"/>
                      <w:sz w:val="14"/>
                    </w:rPr>
                    <w:t>201</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1D720359" w14:textId="77777777" w:rsidR="00802E4A" w:rsidRPr="00CA0ABE" w:rsidRDefault="00802E4A" w:rsidP="00621370">
                  <w:pPr>
                    <w:textAlignment w:val="baseline"/>
                    <w:rPr>
                      <w:rFonts w:ascii="Arial" w:hAnsi="Arial" w:cs="Arial"/>
                      <w:sz w:val="14"/>
                    </w:rPr>
                  </w:pPr>
                  <w:r>
                    <w:rPr>
                      <w:rFonts w:ascii="Arial" w:hAnsi="Arial"/>
                      <w:sz w:val="14"/>
                    </w:rPr>
                    <w:t xml:space="preserve">Ашық конкурс </w:t>
                  </w:r>
                </w:p>
              </w:tc>
            </w:tr>
            <w:tr w:rsidR="00802E4A" w:rsidRPr="00CA0ABE" w14:paraId="3B835614"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44B941" w14:textId="77777777" w:rsidR="00802E4A" w:rsidRPr="00CA0ABE" w:rsidRDefault="00802E4A" w:rsidP="00621370">
                  <w:pPr>
                    <w:textAlignment w:val="baseline"/>
                    <w:rPr>
                      <w:rFonts w:ascii="Arial" w:hAnsi="Arial" w:cs="Arial"/>
                      <w:sz w:val="14"/>
                    </w:rPr>
                  </w:pPr>
                  <w:r>
                    <w:rPr>
                      <w:rFonts w:ascii="Arial" w:hAnsi="Arial"/>
                      <w:sz w:val="14"/>
                    </w:rPr>
                    <w:t>209</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7683DB5C" w14:textId="77777777" w:rsidR="00802E4A" w:rsidRPr="00CA0ABE" w:rsidRDefault="00802E4A" w:rsidP="00621370">
                  <w:pPr>
                    <w:textAlignment w:val="baseline"/>
                    <w:rPr>
                      <w:rFonts w:ascii="Arial" w:hAnsi="Arial" w:cs="Arial"/>
                      <w:sz w:val="14"/>
                    </w:rPr>
                  </w:pPr>
                  <w:r>
                    <w:rPr>
                      <w:rFonts w:ascii="Arial" w:hAnsi="Arial"/>
                      <w:sz w:val="14"/>
                    </w:rPr>
                    <w:t xml:space="preserve">Жабық конкурс </w:t>
                  </w:r>
                </w:p>
              </w:tc>
            </w:tr>
            <w:tr w:rsidR="00802E4A" w:rsidRPr="00CA0ABE" w14:paraId="26FEB9B9"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A0845" w14:textId="77777777" w:rsidR="00802E4A" w:rsidRPr="00CA0ABE" w:rsidRDefault="00802E4A" w:rsidP="00621370">
                  <w:pPr>
                    <w:textAlignment w:val="baseline"/>
                    <w:rPr>
                      <w:rFonts w:ascii="Arial" w:hAnsi="Arial" w:cs="Arial"/>
                      <w:sz w:val="14"/>
                    </w:rPr>
                  </w:pPr>
                  <w:r>
                    <w:rPr>
                      <w:rFonts w:ascii="Arial" w:hAnsi="Arial"/>
                      <w:sz w:val="14"/>
                    </w:rPr>
                    <w:t>210</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226C1217" w14:textId="77777777" w:rsidR="00802E4A" w:rsidRPr="00CA0ABE" w:rsidRDefault="00802E4A" w:rsidP="00621370">
                  <w:pPr>
                    <w:textAlignment w:val="baseline"/>
                    <w:rPr>
                      <w:rFonts w:ascii="Arial" w:hAnsi="Arial" w:cs="Arial"/>
                      <w:sz w:val="14"/>
                    </w:rPr>
                  </w:pPr>
                  <w:r>
                    <w:rPr>
                      <w:rFonts w:ascii="Arial" w:hAnsi="Arial"/>
                      <w:sz w:val="14"/>
                    </w:rPr>
                    <w:t xml:space="preserve">Екі сатылы ашық конкурс </w:t>
                  </w:r>
                </w:p>
              </w:tc>
            </w:tr>
            <w:tr w:rsidR="00802E4A" w:rsidRPr="00CA0ABE" w14:paraId="2E6D6D87"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7BEFC" w14:textId="77777777" w:rsidR="00802E4A" w:rsidRPr="00CA0ABE" w:rsidRDefault="00802E4A" w:rsidP="00621370">
                  <w:pPr>
                    <w:textAlignment w:val="baseline"/>
                    <w:rPr>
                      <w:rFonts w:ascii="Arial" w:hAnsi="Arial" w:cs="Arial"/>
                      <w:sz w:val="14"/>
                    </w:rPr>
                  </w:pPr>
                  <w:r>
                    <w:rPr>
                      <w:rFonts w:ascii="Arial" w:hAnsi="Arial"/>
                      <w:sz w:val="14"/>
                    </w:rPr>
                    <w:t>211</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30D675AE" w14:textId="77777777" w:rsidR="00802E4A" w:rsidRPr="00CA0ABE" w:rsidRDefault="00802E4A" w:rsidP="00621370">
                  <w:pPr>
                    <w:textAlignment w:val="baseline"/>
                    <w:rPr>
                      <w:rFonts w:ascii="Arial" w:hAnsi="Arial" w:cs="Arial"/>
                      <w:sz w:val="14"/>
                    </w:rPr>
                  </w:pPr>
                  <w:r>
                    <w:rPr>
                      <w:rFonts w:ascii="Arial" w:hAnsi="Arial"/>
                      <w:sz w:val="14"/>
                    </w:rPr>
                    <w:t>Екі сатылы жабық конкурс</w:t>
                  </w:r>
                </w:p>
              </w:tc>
            </w:tr>
            <w:tr w:rsidR="00802E4A" w:rsidRPr="00CA0ABE" w14:paraId="75EB586F"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F9B4D" w14:textId="77777777" w:rsidR="00802E4A" w:rsidRPr="00CA0ABE" w:rsidRDefault="00802E4A" w:rsidP="00621370">
                  <w:pPr>
                    <w:textAlignment w:val="baseline"/>
                    <w:rPr>
                      <w:rFonts w:ascii="Arial" w:hAnsi="Arial" w:cs="Arial"/>
                      <w:sz w:val="14"/>
                    </w:rPr>
                  </w:pPr>
                  <w:r>
                    <w:rPr>
                      <w:rFonts w:ascii="Arial" w:hAnsi="Arial"/>
                      <w:sz w:val="14"/>
                    </w:rPr>
                    <w:t>202</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6CC5A8D8" w14:textId="77777777" w:rsidR="00802E4A" w:rsidRPr="00CA0ABE" w:rsidRDefault="00802E4A" w:rsidP="00621370">
                  <w:pPr>
                    <w:textAlignment w:val="baseline"/>
                    <w:rPr>
                      <w:rFonts w:ascii="Arial" w:hAnsi="Arial" w:cs="Arial"/>
                      <w:sz w:val="14"/>
                    </w:rPr>
                  </w:pPr>
                  <w:r>
                    <w:rPr>
                      <w:rFonts w:ascii="Arial" w:hAnsi="Arial"/>
                      <w:sz w:val="14"/>
                      <w:shd w:val="clear" w:color="auto" w:fill="FFFFFF"/>
                    </w:rPr>
                    <w:t xml:space="preserve">Баға ұсынысына сұратым </w:t>
                  </w:r>
                </w:p>
              </w:tc>
            </w:tr>
            <w:tr w:rsidR="00802E4A" w:rsidRPr="00CA0ABE" w14:paraId="37666032"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C7ECD" w14:textId="77777777" w:rsidR="00802E4A" w:rsidRPr="00CA0ABE" w:rsidRDefault="00802E4A" w:rsidP="00621370">
                  <w:pPr>
                    <w:textAlignment w:val="baseline"/>
                    <w:rPr>
                      <w:rFonts w:ascii="Arial" w:hAnsi="Arial" w:cs="Arial"/>
                      <w:sz w:val="14"/>
                    </w:rPr>
                  </w:pPr>
                  <w:r>
                    <w:rPr>
                      <w:rFonts w:ascii="Arial" w:hAnsi="Arial"/>
                      <w:sz w:val="14"/>
                    </w:rPr>
                    <w:t>203</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54896EA4" w14:textId="77777777" w:rsidR="00802E4A" w:rsidRPr="00CA0ABE" w:rsidRDefault="00802E4A" w:rsidP="00621370">
                  <w:pPr>
                    <w:textAlignment w:val="baseline"/>
                    <w:rPr>
                      <w:rFonts w:ascii="Arial" w:hAnsi="Arial" w:cs="Arial"/>
                      <w:sz w:val="14"/>
                    </w:rPr>
                  </w:pPr>
                  <w:r>
                    <w:rPr>
                      <w:rFonts w:ascii="Arial" w:hAnsi="Arial"/>
                      <w:sz w:val="14"/>
                    </w:rPr>
                    <w:t>Конкурссыз негізде сатып алуды өткізу</w:t>
                  </w:r>
                </w:p>
              </w:tc>
            </w:tr>
            <w:tr w:rsidR="00802E4A" w:rsidRPr="00CA0ABE" w14:paraId="50384C1F"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5371A" w14:textId="77777777" w:rsidR="00802E4A" w:rsidRPr="00CA0ABE" w:rsidRDefault="00802E4A" w:rsidP="00621370">
                  <w:pPr>
                    <w:textAlignment w:val="baseline"/>
                    <w:rPr>
                      <w:rFonts w:ascii="Arial" w:hAnsi="Arial" w:cs="Arial"/>
                      <w:sz w:val="14"/>
                    </w:rPr>
                  </w:pPr>
                  <w:r>
                    <w:rPr>
                      <w:rFonts w:ascii="Arial" w:hAnsi="Arial"/>
                      <w:sz w:val="14"/>
                    </w:rPr>
                    <w:t>208</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2A9FD197" w14:textId="77777777" w:rsidR="00802E4A" w:rsidRPr="00CA0ABE" w:rsidRDefault="00802E4A" w:rsidP="00621370">
                  <w:pPr>
                    <w:textAlignment w:val="baseline"/>
                    <w:rPr>
                      <w:rFonts w:ascii="Arial" w:hAnsi="Arial" w:cs="Arial"/>
                      <w:sz w:val="14"/>
                    </w:rPr>
                  </w:pPr>
                  <w:r>
                    <w:rPr>
                      <w:rFonts w:ascii="Arial" w:hAnsi="Arial"/>
                      <w:sz w:val="14"/>
                      <w:shd w:val="clear" w:color="auto" w:fill="FFFFFF"/>
                    </w:rPr>
                    <w:t xml:space="preserve">Электр энергиясының орталықтандырылған сауда-саттығы туралы </w:t>
                  </w:r>
                </w:p>
              </w:tc>
            </w:tr>
            <w:tr w:rsidR="00802E4A" w:rsidRPr="00CA0ABE" w14:paraId="0A4D0776"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D18EE" w14:textId="77777777" w:rsidR="00802E4A" w:rsidRPr="00CA0ABE" w:rsidRDefault="00802E4A" w:rsidP="00621370">
                  <w:pPr>
                    <w:textAlignment w:val="baseline"/>
                    <w:rPr>
                      <w:rFonts w:ascii="Arial" w:hAnsi="Arial" w:cs="Arial"/>
                      <w:sz w:val="14"/>
                    </w:rPr>
                  </w:pPr>
                  <w:r>
                    <w:rPr>
                      <w:rFonts w:ascii="Arial" w:hAnsi="Arial"/>
                      <w:sz w:val="14"/>
                    </w:rPr>
                    <w:t>204</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494229DE" w14:textId="77777777" w:rsidR="00802E4A" w:rsidRPr="00CA0ABE" w:rsidRDefault="00802E4A" w:rsidP="00621370">
                  <w:pPr>
                    <w:textAlignment w:val="baseline"/>
                    <w:rPr>
                      <w:rFonts w:ascii="Arial" w:hAnsi="Arial" w:cs="Arial"/>
                      <w:sz w:val="14"/>
                    </w:rPr>
                  </w:pPr>
                  <w:r>
                    <w:rPr>
                      <w:rFonts w:ascii="Arial" w:hAnsi="Arial"/>
                      <w:sz w:val="14"/>
                      <w:shd w:val="clear" w:color="auto" w:fill="FFFFFF"/>
                    </w:rPr>
                    <w:t xml:space="preserve">Тауар биржалары арқылы </w:t>
                  </w:r>
                </w:p>
              </w:tc>
            </w:tr>
            <w:tr w:rsidR="00802E4A" w:rsidRPr="00C708F8" w14:paraId="1F3B8FCA"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3FD3A" w14:textId="77777777" w:rsidR="00802E4A" w:rsidRPr="00CA0ABE" w:rsidRDefault="00802E4A" w:rsidP="00621370">
                  <w:pPr>
                    <w:textAlignment w:val="baseline"/>
                    <w:rPr>
                      <w:rFonts w:ascii="Arial" w:hAnsi="Arial" w:cs="Arial"/>
                      <w:sz w:val="14"/>
                    </w:rPr>
                  </w:pPr>
                  <w:r>
                    <w:rPr>
                      <w:rFonts w:ascii="Arial" w:hAnsi="Arial"/>
                      <w:sz w:val="14"/>
                    </w:rPr>
                    <w:t>212</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27B67F3A" w14:textId="77777777" w:rsidR="00802E4A" w:rsidRPr="00CA0ABE" w:rsidRDefault="00802E4A" w:rsidP="00621370">
                  <w:pPr>
                    <w:textAlignment w:val="baseline"/>
                    <w:rPr>
                      <w:rFonts w:ascii="Arial" w:hAnsi="Arial" w:cs="Arial"/>
                      <w:sz w:val="14"/>
                    </w:rPr>
                  </w:pPr>
                  <w:r>
                    <w:rPr>
                      <w:rFonts w:ascii="Arial" w:hAnsi="Arial"/>
                      <w:sz w:val="14"/>
                      <w:shd w:val="clear" w:color="auto" w:fill="FFFFFF"/>
                    </w:rPr>
                    <w:t>Қор ережелерінің ережелерін қолданбай *.</w:t>
                  </w:r>
                </w:p>
              </w:tc>
            </w:tr>
          </w:tbl>
          <w:p w14:paraId="4B08094E" w14:textId="77777777" w:rsidR="00802E4A" w:rsidRPr="00C708F8" w:rsidRDefault="00802E4A" w:rsidP="00621370">
            <w:pPr>
              <w:textAlignment w:val="baseline"/>
              <w:rPr>
                <w:rFonts w:ascii="Arial" w:hAnsi="Arial" w:cs="Arial"/>
                <w:sz w:val="20"/>
              </w:rPr>
            </w:pPr>
          </w:p>
          <w:p w14:paraId="0E59D5C6" w14:textId="77777777" w:rsidR="00802E4A" w:rsidRPr="00252013" w:rsidRDefault="00802E4A" w:rsidP="00621370">
            <w:pPr>
              <w:textAlignment w:val="baseline"/>
              <w:rPr>
                <w:rFonts w:ascii="Arial" w:hAnsi="Arial" w:cs="Arial"/>
                <w:sz w:val="20"/>
              </w:rPr>
            </w:pPr>
            <w:r>
              <w:rPr>
                <w:rFonts w:ascii="Arial" w:hAnsi="Arial"/>
                <w:sz w:val="20"/>
              </w:rPr>
              <w:t>3-кесте</w:t>
            </w:r>
          </w:p>
          <w:tbl>
            <w:tblPr>
              <w:tblW w:w="3598" w:type="pct"/>
              <w:tblLayout w:type="fixed"/>
              <w:tblCellMar>
                <w:left w:w="0" w:type="dxa"/>
                <w:right w:w="0" w:type="dxa"/>
              </w:tblCellMar>
              <w:tblLook w:val="04A0" w:firstRow="1" w:lastRow="0" w:firstColumn="1" w:lastColumn="0" w:noHBand="0" w:noVBand="1"/>
            </w:tblPr>
            <w:tblGrid>
              <w:gridCol w:w="2633"/>
              <w:gridCol w:w="7480"/>
            </w:tblGrid>
            <w:tr w:rsidR="00802E4A" w:rsidRPr="00252013" w14:paraId="481C0153" w14:textId="77777777" w:rsidTr="00621370">
              <w:trPr>
                <w:trHeight w:val="67"/>
              </w:trPr>
              <w:tc>
                <w:tcPr>
                  <w:tcW w:w="13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6AB7A4" w14:textId="77777777" w:rsidR="00802E4A" w:rsidRPr="00252013" w:rsidRDefault="00802E4A" w:rsidP="00621370">
                  <w:pPr>
                    <w:jc w:val="center"/>
                    <w:textAlignment w:val="baseline"/>
                    <w:rPr>
                      <w:rFonts w:ascii="Arial" w:hAnsi="Arial" w:cs="Arial"/>
                      <w:sz w:val="14"/>
                    </w:rPr>
                  </w:pPr>
                  <w:r>
                    <w:rPr>
                      <w:rFonts w:ascii="Arial" w:hAnsi="Arial"/>
                      <w:sz w:val="14"/>
                    </w:rPr>
                    <w:t>Сатып алу тәсілінің коды</w:t>
                  </w:r>
                </w:p>
              </w:tc>
              <w:tc>
                <w:tcPr>
                  <w:tcW w:w="36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13D696" w14:textId="77777777" w:rsidR="00802E4A" w:rsidRPr="00252013" w:rsidRDefault="00802E4A" w:rsidP="00621370">
                  <w:pPr>
                    <w:jc w:val="center"/>
                    <w:textAlignment w:val="baseline"/>
                    <w:rPr>
                      <w:rFonts w:ascii="Arial" w:hAnsi="Arial" w:cs="Arial"/>
                      <w:sz w:val="14"/>
                    </w:rPr>
                  </w:pPr>
                  <w:r>
                    <w:rPr>
                      <w:rFonts w:ascii="Arial" w:hAnsi="Arial"/>
                      <w:sz w:val="14"/>
                    </w:rPr>
                    <w:t>Атауы</w:t>
                  </w:r>
                </w:p>
              </w:tc>
            </w:tr>
            <w:tr w:rsidR="00802E4A" w:rsidRPr="00252013" w14:paraId="586FE162" w14:textId="77777777" w:rsidTr="00621370">
              <w:trPr>
                <w:trHeight w:val="254"/>
              </w:trPr>
              <w:tc>
                <w:tcPr>
                  <w:tcW w:w="1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B95E8" w14:textId="77777777" w:rsidR="00802E4A" w:rsidRPr="00252013" w:rsidRDefault="00802E4A" w:rsidP="00621370">
                  <w:pPr>
                    <w:textAlignment w:val="baseline"/>
                    <w:rPr>
                      <w:rFonts w:ascii="Arial" w:hAnsi="Arial" w:cs="Arial"/>
                      <w:sz w:val="14"/>
                    </w:rPr>
                  </w:pPr>
                  <w:r>
                    <w:rPr>
                      <w:rFonts w:ascii="Arial" w:hAnsi="Arial"/>
                      <w:sz w:val="14"/>
                    </w:rPr>
                    <w:t>0</w:t>
                  </w:r>
                </w:p>
              </w:tc>
              <w:tc>
                <w:tcPr>
                  <w:tcW w:w="3698" w:type="pct"/>
                  <w:tcBorders>
                    <w:top w:val="nil"/>
                    <w:left w:val="nil"/>
                    <w:bottom w:val="single" w:sz="8" w:space="0" w:color="auto"/>
                    <w:right w:val="single" w:sz="8" w:space="0" w:color="auto"/>
                  </w:tcBorders>
                  <w:tcMar>
                    <w:top w:w="0" w:type="dxa"/>
                    <w:left w:w="108" w:type="dxa"/>
                    <w:bottom w:w="0" w:type="dxa"/>
                    <w:right w:w="108" w:type="dxa"/>
                  </w:tcMar>
                  <w:hideMark/>
                </w:tcPr>
                <w:p w14:paraId="3B62CD6F" w14:textId="77777777" w:rsidR="00802E4A" w:rsidRPr="00252013" w:rsidRDefault="00802E4A" w:rsidP="00621370">
                  <w:pPr>
                    <w:textAlignment w:val="baseline"/>
                    <w:rPr>
                      <w:rFonts w:ascii="Arial" w:hAnsi="Arial" w:cs="Arial"/>
                      <w:sz w:val="14"/>
                    </w:rPr>
                  </w:pPr>
                  <w:r>
                    <w:rPr>
                      <w:rFonts w:ascii="Arial" w:hAnsi="Arial"/>
                      <w:sz w:val="14"/>
                    </w:rPr>
                    <w:t>Тауарлар</w:t>
                  </w:r>
                </w:p>
              </w:tc>
            </w:tr>
            <w:tr w:rsidR="00802E4A" w:rsidRPr="00252013" w14:paraId="2AD11FE4" w14:textId="77777777" w:rsidTr="00621370">
              <w:trPr>
                <w:trHeight w:val="254"/>
              </w:trPr>
              <w:tc>
                <w:tcPr>
                  <w:tcW w:w="1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64012" w14:textId="77777777" w:rsidR="00802E4A" w:rsidRPr="00252013" w:rsidRDefault="00802E4A" w:rsidP="00621370">
                  <w:pPr>
                    <w:textAlignment w:val="baseline"/>
                    <w:rPr>
                      <w:rFonts w:ascii="Arial" w:hAnsi="Arial" w:cs="Arial"/>
                      <w:sz w:val="14"/>
                    </w:rPr>
                  </w:pPr>
                  <w:r>
                    <w:rPr>
                      <w:rFonts w:ascii="Arial" w:hAnsi="Arial"/>
                      <w:sz w:val="14"/>
                    </w:rPr>
                    <w:t>1</w:t>
                  </w:r>
                </w:p>
              </w:tc>
              <w:tc>
                <w:tcPr>
                  <w:tcW w:w="3698" w:type="pct"/>
                  <w:tcBorders>
                    <w:top w:val="nil"/>
                    <w:left w:val="nil"/>
                    <w:bottom w:val="single" w:sz="8" w:space="0" w:color="auto"/>
                    <w:right w:val="single" w:sz="8" w:space="0" w:color="auto"/>
                  </w:tcBorders>
                  <w:tcMar>
                    <w:top w:w="0" w:type="dxa"/>
                    <w:left w:w="108" w:type="dxa"/>
                    <w:bottom w:w="0" w:type="dxa"/>
                    <w:right w:w="108" w:type="dxa"/>
                  </w:tcMar>
                  <w:hideMark/>
                </w:tcPr>
                <w:p w14:paraId="7174D9B6" w14:textId="77777777" w:rsidR="00802E4A" w:rsidRPr="00252013" w:rsidRDefault="00802E4A" w:rsidP="00621370">
                  <w:pPr>
                    <w:textAlignment w:val="baseline"/>
                    <w:rPr>
                      <w:rFonts w:ascii="Arial" w:hAnsi="Arial" w:cs="Arial"/>
                      <w:sz w:val="14"/>
                    </w:rPr>
                  </w:pPr>
                  <w:r>
                    <w:rPr>
                      <w:rFonts w:ascii="Arial" w:hAnsi="Arial"/>
                      <w:sz w:val="14"/>
                    </w:rPr>
                    <w:t>Жұмыстар</w:t>
                  </w:r>
                </w:p>
              </w:tc>
            </w:tr>
            <w:tr w:rsidR="00802E4A" w:rsidRPr="00252013" w14:paraId="2F5FF092" w14:textId="77777777" w:rsidTr="00621370">
              <w:trPr>
                <w:trHeight w:val="254"/>
              </w:trPr>
              <w:tc>
                <w:tcPr>
                  <w:tcW w:w="1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14293" w14:textId="77777777" w:rsidR="00802E4A" w:rsidRPr="00252013" w:rsidRDefault="00802E4A" w:rsidP="00621370">
                  <w:pPr>
                    <w:textAlignment w:val="baseline"/>
                    <w:rPr>
                      <w:rFonts w:ascii="Arial" w:hAnsi="Arial" w:cs="Arial"/>
                      <w:sz w:val="14"/>
                    </w:rPr>
                  </w:pPr>
                  <w:r>
                    <w:rPr>
                      <w:rFonts w:ascii="Arial" w:hAnsi="Arial"/>
                      <w:sz w:val="14"/>
                    </w:rPr>
                    <w:t>2"</w:t>
                  </w:r>
                </w:p>
              </w:tc>
              <w:tc>
                <w:tcPr>
                  <w:tcW w:w="3698" w:type="pct"/>
                  <w:tcBorders>
                    <w:top w:val="nil"/>
                    <w:left w:val="nil"/>
                    <w:bottom w:val="single" w:sz="8" w:space="0" w:color="auto"/>
                    <w:right w:val="single" w:sz="8" w:space="0" w:color="auto"/>
                  </w:tcBorders>
                  <w:tcMar>
                    <w:top w:w="0" w:type="dxa"/>
                    <w:left w:w="108" w:type="dxa"/>
                    <w:bottom w:w="0" w:type="dxa"/>
                    <w:right w:w="108" w:type="dxa"/>
                  </w:tcMar>
                  <w:hideMark/>
                </w:tcPr>
                <w:p w14:paraId="1823C597" w14:textId="77777777" w:rsidR="00802E4A" w:rsidRPr="00252013" w:rsidRDefault="00802E4A" w:rsidP="00621370">
                  <w:pPr>
                    <w:textAlignment w:val="baseline"/>
                    <w:rPr>
                      <w:rFonts w:ascii="Arial" w:hAnsi="Arial" w:cs="Arial"/>
                      <w:sz w:val="14"/>
                    </w:rPr>
                  </w:pPr>
                  <w:r>
                    <w:rPr>
                      <w:rFonts w:ascii="Arial" w:hAnsi="Arial"/>
                      <w:sz w:val="14"/>
                    </w:rPr>
                    <w:t>Қызмет</w:t>
                  </w:r>
                </w:p>
              </w:tc>
            </w:tr>
          </w:tbl>
          <w:p w14:paraId="0E9CEC28" w14:textId="77777777" w:rsidR="00802E4A" w:rsidRDefault="00802E4A" w:rsidP="00621370"/>
        </w:tc>
      </w:tr>
    </w:tbl>
    <w:p w14:paraId="1DFD1CAD" w14:textId="77777777" w:rsidR="00802E4A" w:rsidRDefault="00802E4A" w:rsidP="00802E4A">
      <w:pPr>
        <w:widowControl/>
        <w:spacing w:after="160" w:line="259" w:lineRule="auto"/>
        <w:sectPr w:rsidR="00802E4A" w:rsidSect="008B7E25">
          <w:pgSz w:w="16838" w:h="11906" w:orient="landscape"/>
          <w:pgMar w:top="1276" w:right="1134" w:bottom="850" w:left="1134" w:header="708" w:footer="708" w:gutter="0"/>
          <w:cols w:space="708"/>
          <w:docGrid w:linePitch="360"/>
        </w:sectPr>
      </w:pPr>
      <w: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13984"/>
      </w:tblGrid>
      <w:tr w:rsidR="00802E4A" w14:paraId="0D29B45E" w14:textId="77777777" w:rsidTr="00683CF7">
        <w:tc>
          <w:tcPr>
            <w:tcW w:w="270" w:type="dxa"/>
          </w:tcPr>
          <w:p w14:paraId="06CAC06D" w14:textId="77777777" w:rsidR="00802E4A" w:rsidRDefault="00802E4A" w:rsidP="00621370">
            <w:pPr>
              <w:widowControl/>
              <w:spacing w:after="160" w:line="259" w:lineRule="auto"/>
            </w:pPr>
          </w:p>
        </w:tc>
        <w:tc>
          <w:tcPr>
            <w:tcW w:w="13984" w:type="dxa"/>
          </w:tcPr>
          <w:p w14:paraId="2B44D54A" w14:textId="77777777" w:rsidR="00802E4A" w:rsidRPr="00081C08" w:rsidRDefault="00802E4A" w:rsidP="00621370">
            <w:pPr>
              <w:ind w:left="720" w:hanging="720"/>
              <w:jc w:val="both"/>
              <w:rPr>
                <w:rFonts w:ascii="Arial" w:hAnsi="Arial" w:cs="Arial"/>
                <w:sz w:val="20"/>
                <w:szCs w:val="24"/>
              </w:rPr>
            </w:pPr>
            <w:r>
              <w:rPr>
                <w:rFonts w:ascii="Arial" w:hAnsi="Arial"/>
                <w:b/>
                <w:bCs/>
                <w:sz w:val="20"/>
              </w:rPr>
              <w:t>III қосымша</w:t>
            </w:r>
            <w:r>
              <w:rPr>
                <w:rFonts w:ascii="Arial" w:hAnsi="Arial"/>
                <w:sz w:val="20"/>
              </w:rPr>
              <w:t>) МЕРДІГЕР жұмыскерлерінің саны бойынша есеп нысаны</w:t>
            </w:r>
          </w:p>
          <w:p w14:paraId="0AB73A7F" w14:textId="77777777" w:rsidR="00802E4A" w:rsidRPr="00081C08" w:rsidRDefault="00802E4A" w:rsidP="00621370">
            <w:pPr>
              <w:ind w:left="720" w:hanging="720"/>
              <w:jc w:val="both"/>
              <w:rPr>
                <w:rFonts w:ascii="Arial" w:hAnsi="Arial" w:cs="Arial"/>
                <w:sz w:val="20"/>
                <w:szCs w:val="24"/>
                <w:lang w:eastAsia="ru-RU"/>
              </w:rPr>
            </w:pPr>
          </w:p>
          <w:p w14:paraId="324BDFF9" w14:textId="07EE3B75" w:rsidR="00802E4A" w:rsidRPr="00081C08" w:rsidRDefault="00802E4A" w:rsidP="00621370">
            <w:pPr>
              <w:ind w:left="720" w:hanging="720"/>
              <w:jc w:val="both"/>
              <w:rPr>
                <w:rFonts w:ascii="Arial" w:hAnsi="Arial" w:cs="Arial"/>
                <w:sz w:val="20"/>
                <w:szCs w:val="24"/>
              </w:rPr>
            </w:pPr>
            <w:r>
              <w:rPr>
                <w:rFonts w:ascii="Arial" w:hAnsi="Arial"/>
                <w:sz w:val="20"/>
              </w:rPr>
              <w:t>Компанияның атауы:</w:t>
            </w:r>
          </w:p>
          <w:p w14:paraId="23DC1206" w14:textId="12529A9E" w:rsidR="00802E4A" w:rsidRPr="00081C08" w:rsidRDefault="00790550" w:rsidP="00621370">
            <w:pPr>
              <w:ind w:left="720" w:hanging="720"/>
              <w:jc w:val="both"/>
              <w:rPr>
                <w:rFonts w:ascii="Arial" w:hAnsi="Arial" w:cs="Arial"/>
                <w:sz w:val="20"/>
                <w:szCs w:val="24"/>
              </w:rPr>
            </w:pPr>
            <w:r>
              <w:rPr>
                <w:rFonts w:ascii="Arial" w:hAnsi="Arial"/>
                <w:sz w:val="20"/>
              </w:rPr>
              <w:t xml:space="preserve">КОМПАНИЯНЫҢ КЕЛІСІМШАРТ нөмірі: </w:t>
            </w:r>
          </w:p>
          <w:p w14:paraId="4CAC3D5B" w14:textId="77777777" w:rsidR="00802E4A" w:rsidRPr="00081C08" w:rsidRDefault="00802E4A" w:rsidP="00621370">
            <w:pPr>
              <w:ind w:left="720" w:hanging="720"/>
              <w:jc w:val="both"/>
              <w:rPr>
                <w:rFonts w:ascii="Arial" w:hAnsi="Arial" w:cs="Arial"/>
                <w:sz w:val="20"/>
                <w:szCs w:val="24"/>
                <w:lang w:eastAsia="ru-RU"/>
              </w:rPr>
            </w:pPr>
          </w:p>
          <w:p w14:paraId="06BAA959" w14:textId="77777777" w:rsidR="00802E4A" w:rsidRPr="00081C08" w:rsidRDefault="00802E4A" w:rsidP="00621370">
            <w:pPr>
              <w:tabs>
                <w:tab w:val="left" w:pos="0"/>
              </w:tabs>
              <w:ind w:hanging="720"/>
              <w:rPr>
                <w:rFonts w:ascii="Arial" w:hAnsi="Arial" w:cs="Arial"/>
                <w:sz w:val="20"/>
                <w:szCs w:val="24"/>
              </w:rPr>
            </w:pPr>
            <w:r>
              <w:rPr>
                <w:rFonts w:ascii="Arial" w:hAnsi="Arial"/>
                <w:sz w:val="20"/>
              </w:rPr>
              <w:tab/>
              <w:t>4-кесте</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3"/>
              <w:gridCol w:w="4733"/>
            </w:tblGrid>
            <w:tr w:rsidR="00802E4A" w:rsidRPr="00081C08" w14:paraId="001CA36F" w14:textId="77777777" w:rsidTr="00621370">
              <w:trPr>
                <w:trHeight w:val="255"/>
              </w:trPr>
              <w:tc>
                <w:tcPr>
                  <w:tcW w:w="9356" w:type="dxa"/>
                  <w:gridSpan w:val="2"/>
                  <w:shd w:val="clear" w:color="auto" w:fill="E7E6E6"/>
                  <w:noWrap/>
                  <w:vAlign w:val="center"/>
                </w:tcPr>
                <w:p w14:paraId="41FF7447" w14:textId="6143EA40" w:rsidR="00802E4A" w:rsidRPr="00081C08" w:rsidRDefault="00802E4A" w:rsidP="00621370">
                  <w:pPr>
                    <w:jc w:val="center"/>
                    <w:rPr>
                      <w:rFonts w:ascii="Arial" w:hAnsi="Arial" w:cs="Arial"/>
                      <w:b/>
                      <w:bCs/>
                      <w:sz w:val="20"/>
                      <w:szCs w:val="24"/>
                    </w:rPr>
                  </w:pPr>
                  <w:r>
                    <w:rPr>
                      <w:rFonts w:ascii="Arial" w:hAnsi="Arial"/>
                      <w:b/>
                      <w:sz w:val="20"/>
                    </w:rPr>
                    <w:t>Мердігер жұмыскерлерінің саны (заңды тұлға бойынша барлығы)</w:t>
                  </w:r>
                </w:p>
              </w:tc>
            </w:tr>
            <w:tr w:rsidR="00802E4A" w:rsidRPr="00081C08" w14:paraId="54B08704" w14:textId="77777777" w:rsidTr="00621370">
              <w:trPr>
                <w:trHeight w:val="255"/>
              </w:trPr>
              <w:tc>
                <w:tcPr>
                  <w:tcW w:w="4623" w:type="dxa"/>
                  <w:shd w:val="clear" w:color="auto" w:fill="E7E6E6"/>
                  <w:noWrap/>
                  <w:vAlign w:val="center"/>
                </w:tcPr>
                <w:p w14:paraId="65B6926B" w14:textId="77777777" w:rsidR="00802E4A" w:rsidRPr="00081C08" w:rsidRDefault="00802E4A" w:rsidP="00621370">
                  <w:pPr>
                    <w:jc w:val="center"/>
                    <w:rPr>
                      <w:rFonts w:ascii="Arial" w:hAnsi="Arial" w:cs="Arial"/>
                      <w:b/>
                      <w:bCs/>
                      <w:sz w:val="20"/>
                      <w:szCs w:val="24"/>
                    </w:rPr>
                  </w:pPr>
                  <w:r>
                    <w:rPr>
                      <w:rFonts w:ascii="Arial" w:hAnsi="Arial"/>
                      <w:b/>
                      <w:sz w:val="20"/>
                    </w:rPr>
                    <w:t>Жұмыскерлердің жалпы саны (заңды тұлға бойынша барлығы)</w:t>
                  </w:r>
                </w:p>
              </w:tc>
              <w:tc>
                <w:tcPr>
                  <w:tcW w:w="4733" w:type="dxa"/>
                  <w:shd w:val="clear" w:color="auto" w:fill="E7E6E6"/>
                  <w:noWrap/>
                  <w:vAlign w:val="center"/>
                </w:tcPr>
                <w:p w14:paraId="281BFC73" w14:textId="77777777" w:rsidR="00802E4A" w:rsidRPr="00081C08" w:rsidRDefault="00802E4A" w:rsidP="00621370">
                  <w:pPr>
                    <w:jc w:val="center"/>
                    <w:rPr>
                      <w:rFonts w:ascii="Arial" w:hAnsi="Arial" w:cs="Arial"/>
                      <w:b/>
                      <w:bCs/>
                      <w:sz w:val="20"/>
                      <w:szCs w:val="24"/>
                    </w:rPr>
                  </w:pPr>
                  <w:r>
                    <w:rPr>
                      <w:rFonts w:ascii="Arial" w:hAnsi="Arial"/>
                      <w:b/>
                      <w:sz w:val="20"/>
                    </w:rPr>
                    <w:t>Қазақстан Республикасы жұмыскерлерінің - азаматтарының саны (заңды тұлға бойынша барлығы)</w:t>
                  </w:r>
                </w:p>
              </w:tc>
            </w:tr>
            <w:tr w:rsidR="00802E4A" w:rsidRPr="00081C08" w14:paraId="064A9BB5" w14:textId="77777777" w:rsidTr="00621370">
              <w:trPr>
                <w:trHeight w:val="525"/>
              </w:trPr>
              <w:tc>
                <w:tcPr>
                  <w:tcW w:w="4623" w:type="dxa"/>
                  <w:shd w:val="clear" w:color="auto" w:fill="auto"/>
                  <w:noWrap/>
                  <w:vAlign w:val="center"/>
                </w:tcPr>
                <w:p w14:paraId="133889FC" w14:textId="77777777" w:rsidR="00802E4A" w:rsidRPr="00081C08" w:rsidRDefault="00802E4A" w:rsidP="00621370">
                  <w:pPr>
                    <w:jc w:val="center"/>
                    <w:rPr>
                      <w:rFonts w:ascii="Arial" w:hAnsi="Arial" w:cs="Arial"/>
                      <w:sz w:val="20"/>
                      <w:szCs w:val="24"/>
                    </w:rPr>
                  </w:pPr>
                  <w:r>
                    <w:rPr>
                      <w:rFonts w:ascii="Arial" w:hAnsi="Arial"/>
                      <w:sz w:val="20"/>
                      <w:highlight w:val="yellow"/>
                    </w:rPr>
                    <w:t xml:space="preserve">Көрсету </w:t>
                  </w:r>
                </w:p>
              </w:tc>
              <w:tc>
                <w:tcPr>
                  <w:tcW w:w="4733" w:type="dxa"/>
                  <w:shd w:val="clear" w:color="auto" w:fill="auto"/>
                  <w:noWrap/>
                  <w:vAlign w:val="center"/>
                </w:tcPr>
                <w:p w14:paraId="7B1240BD" w14:textId="77777777" w:rsidR="00802E4A" w:rsidRPr="00081C08" w:rsidRDefault="00802E4A" w:rsidP="00621370">
                  <w:pPr>
                    <w:jc w:val="center"/>
                    <w:rPr>
                      <w:rFonts w:ascii="Arial" w:hAnsi="Arial" w:cs="Arial"/>
                      <w:sz w:val="20"/>
                      <w:szCs w:val="24"/>
                    </w:rPr>
                  </w:pPr>
                  <w:r>
                    <w:rPr>
                      <w:rFonts w:ascii="Arial" w:hAnsi="Arial"/>
                      <w:sz w:val="20"/>
                      <w:highlight w:val="yellow"/>
                    </w:rPr>
                    <w:t>Көрсету</w:t>
                  </w:r>
                </w:p>
              </w:tc>
            </w:tr>
          </w:tbl>
          <w:p w14:paraId="77442AC5" w14:textId="77777777" w:rsidR="00802E4A" w:rsidRDefault="00802E4A" w:rsidP="00621370">
            <w:pPr>
              <w:widowControl/>
              <w:spacing w:after="160" w:line="259" w:lineRule="auto"/>
            </w:pPr>
          </w:p>
        </w:tc>
      </w:tr>
    </w:tbl>
    <w:p w14:paraId="13F923BD" w14:textId="278DC2D6" w:rsidR="00802E4A" w:rsidRDefault="00802E4A" w:rsidP="00802E4A">
      <w:pPr>
        <w:widowControl/>
        <w:spacing w:after="160" w:line="259" w:lineRule="auto"/>
      </w:pPr>
    </w:p>
    <w:p w14:paraId="047842D2" w14:textId="77777777" w:rsidR="00FE76C1" w:rsidRDefault="00FE76C1" w:rsidP="00802E4A">
      <w:pPr>
        <w:widowControl/>
        <w:spacing w:after="160" w:line="259" w:lineRule="auto"/>
      </w:pPr>
    </w:p>
    <w:p w14:paraId="53D5A671" w14:textId="77777777" w:rsidR="00FE76C1" w:rsidRDefault="00FE76C1" w:rsidP="00FE76C1">
      <w:pPr>
        <w:jc w:val="center"/>
        <w:rPr>
          <w:rFonts w:ascii="Arial" w:hAnsi="Arial" w:cs="Arial"/>
          <w:b/>
          <w:sz w:val="20"/>
        </w:rPr>
      </w:pPr>
      <w:r>
        <w:rPr>
          <w:rFonts w:ascii="Arial" w:hAnsi="Arial"/>
          <w:b/>
          <w:sz w:val="20"/>
        </w:rPr>
        <w:t xml:space="preserve">                                     </w:t>
      </w:r>
    </w:p>
    <w:p w14:paraId="4B9333C2" w14:textId="77777777" w:rsidR="00FE76C1" w:rsidRDefault="00FE76C1" w:rsidP="00FE76C1">
      <w:pPr>
        <w:jc w:val="center"/>
        <w:rPr>
          <w:rFonts w:ascii="Arial" w:hAnsi="Arial" w:cs="Arial"/>
          <w:b/>
          <w:sz w:val="20"/>
        </w:rPr>
      </w:pPr>
      <w:bookmarkStart w:id="248" w:name="_GoBack"/>
      <w:bookmarkEnd w:id="248"/>
    </w:p>
    <w:sectPr w:rsidR="00FE76C1" w:rsidSect="00802E4A">
      <w:pgSz w:w="16838" w:h="11906" w:orient="landscape" w:code="9"/>
      <w:pgMar w:top="1276" w:right="962" w:bottom="1140" w:left="11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89464" w14:textId="77777777" w:rsidR="006259D6" w:rsidRDefault="006259D6" w:rsidP="00265A2F">
      <w:r>
        <w:separator/>
      </w:r>
    </w:p>
  </w:endnote>
  <w:endnote w:type="continuationSeparator" w:id="0">
    <w:p w14:paraId="00410AB5" w14:textId="77777777" w:rsidR="006259D6" w:rsidRDefault="006259D6" w:rsidP="0026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DDDB9" w14:textId="77777777" w:rsidR="006259D6" w:rsidRDefault="006259D6" w:rsidP="00265A2F">
      <w:r>
        <w:separator/>
      </w:r>
    </w:p>
  </w:footnote>
  <w:footnote w:type="continuationSeparator" w:id="0">
    <w:p w14:paraId="1888AC3C" w14:textId="77777777" w:rsidR="006259D6" w:rsidRDefault="006259D6" w:rsidP="00265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lowerLetter"/>
      <w:pStyle w:val="a"/>
      <w:lvlText w:val="%1."/>
      <w:lvlJc w:val="left"/>
      <w:pPr>
        <w:tabs>
          <w:tab w:val="num" w:pos="720"/>
        </w:tabs>
      </w:pPr>
      <w:rPr>
        <w:rFonts w:ascii="Times New Roman" w:hAnsi="Times New Roman"/>
        <w:sz w:val="20"/>
      </w:rPr>
    </w:lvl>
  </w:abstractNum>
  <w:abstractNum w:abstractNumId="1" w15:restartNumberingAfterBreak="0">
    <w:nsid w:val="0347682E"/>
    <w:multiLevelType w:val="multilevel"/>
    <w:tmpl w:val="FD4CE814"/>
    <w:lvl w:ilvl="0">
      <w:start w:val="4"/>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5816246"/>
    <w:multiLevelType w:val="hybridMultilevel"/>
    <w:tmpl w:val="DE30816E"/>
    <w:lvl w:ilvl="0" w:tplc="08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 w15:restartNumberingAfterBreak="0">
    <w:nsid w:val="0BE16FDB"/>
    <w:multiLevelType w:val="multilevel"/>
    <w:tmpl w:val="8E6AE3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4E2C08"/>
    <w:multiLevelType w:val="multilevel"/>
    <w:tmpl w:val="F5346F24"/>
    <w:lvl w:ilvl="0">
      <w:start w:val="3"/>
      <w:numFmt w:val="decimal"/>
      <w:lvlText w:val="%1"/>
      <w:lvlJc w:val="left"/>
      <w:pPr>
        <w:ind w:left="360" w:hanging="360"/>
      </w:pPr>
      <w:rPr>
        <w:rFonts w:ascii="Arial" w:hAnsi="Arial" w:cs="Arial" w:hint="default"/>
      </w:rPr>
    </w:lvl>
    <w:lvl w:ilvl="1">
      <w:start w:val="3"/>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5" w15:restartNumberingAfterBreak="0">
    <w:nsid w:val="10204D3A"/>
    <w:multiLevelType w:val="hybridMultilevel"/>
    <w:tmpl w:val="68A4C52C"/>
    <w:lvl w:ilvl="0" w:tplc="9318A1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2515591"/>
    <w:multiLevelType w:val="hybridMultilevel"/>
    <w:tmpl w:val="263AD8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6D7594"/>
    <w:multiLevelType w:val="multilevel"/>
    <w:tmpl w:val="07BACA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CF26A4"/>
    <w:multiLevelType w:val="multilevel"/>
    <w:tmpl w:val="1C5EB06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1F22BF"/>
    <w:multiLevelType w:val="multilevel"/>
    <w:tmpl w:val="77D839C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5F4883"/>
    <w:multiLevelType w:val="hybridMultilevel"/>
    <w:tmpl w:val="1E0ABC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4F17D15"/>
    <w:multiLevelType w:val="multilevel"/>
    <w:tmpl w:val="AED6C8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6402AF"/>
    <w:multiLevelType w:val="multilevel"/>
    <w:tmpl w:val="2D68476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AFE7E7A"/>
    <w:multiLevelType w:val="multilevel"/>
    <w:tmpl w:val="D9485138"/>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92737"/>
    <w:multiLevelType w:val="hybridMultilevel"/>
    <w:tmpl w:val="0A8CFBC0"/>
    <w:lvl w:ilvl="0" w:tplc="81F0765C">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CB6763D"/>
    <w:multiLevelType w:val="multilevel"/>
    <w:tmpl w:val="C28AB39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211FD"/>
    <w:multiLevelType w:val="hybridMultilevel"/>
    <w:tmpl w:val="D6C85216"/>
    <w:lvl w:ilvl="0" w:tplc="7F266BF4">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21929"/>
    <w:multiLevelType w:val="multilevel"/>
    <w:tmpl w:val="1C5EB06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1D4646"/>
    <w:multiLevelType w:val="multilevel"/>
    <w:tmpl w:val="4DDC64A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C71D03"/>
    <w:multiLevelType w:val="multilevel"/>
    <w:tmpl w:val="5A12D6B2"/>
    <w:lvl w:ilvl="0">
      <w:start w:val="3"/>
      <w:numFmt w:val="decimal"/>
      <w:lvlText w:val="%1"/>
      <w:lvlJc w:val="left"/>
      <w:pPr>
        <w:ind w:left="360" w:hanging="360"/>
      </w:pPr>
      <w:rPr>
        <w:rFonts w:hint="default"/>
      </w:rPr>
    </w:lvl>
    <w:lvl w:ilvl="1">
      <w:start w:val="1"/>
      <w:numFmt w:val="lowerRoman"/>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F70A80"/>
    <w:multiLevelType w:val="hybridMultilevel"/>
    <w:tmpl w:val="6780F618"/>
    <w:lvl w:ilvl="0" w:tplc="7E92259E">
      <w:start w:val="2"/>
      <w:numFmt w:val="bullet"/>
      <w:lvlText w:val=""/>
      <w:lvlJc w:val="left"/>
      <w:pPr>
        <w:ind w:left="990" w:hanging="360"/>
      </w:pPr>
      <w:rPr>
        <w:rFonts w:ascii="Symbol" w:eastAsia="Times New Roman" w:hAnsi="Symbol" w:cs="Aria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1" w15:restartNumberingAfterBreak="0">
    <w:nsid w:val="3F030D50"/>
    <w:multiLevelType w:val="multilevel"/>
    <w:tmpl w:val="EB8A9680"/>
    <w:lvl w:ilvl="0">
      <w:start w:val="1"/>
      <w:numFmt w:val="decimal"/>
      <w:lvlText w:val="%1."/>
      <w:lvlJc w:val="left"/>
      <w:pPr>
        <w:ind w:left="900" w:hanging="360"/>
      </w:pPr>
    </w:lvl>
    <w:lvl w:ilvl="1">
      <w:start w:val="1"/>
      <w:numFmt w:val="upperRoman"/>
      <w:lvlText w:val="%2)"/>
      <w:lvlJc w:val="left"/>
      <w:pPr>
        <w:ind w:left="1332" w:hanging="432"/>
      </w:pPr>
      <w:rPr>
        <w:rFonts w:hint="default"/>
        <w:b w:val="0"/>
      </w:rPr>
    </w:lvl>
    <w:lvl w:ilvl="2">
      <w:start w:val="1"/>
      <w:numFmt w:val="decimal"/>
      <w:lvlText w:val="%1.%2.%3."/>
      <w:lvlJc w:val="left"/>
      <w:pPr>
        <w:ind w:left="1764" w:hanging="504"/>
      </w:pPr>
    </w:lvl>
    <w:lvl w:ilvl="3">
      <w:start w:val="1"/>
      <w:numFmt w:val="decimal"/>
      <w:lvlText w:val="%1.%2.%3.%4."/>
      <w:lvlJc w:val="left"/>
      <w:pPr>
        <w:ind w:left="2268" w:hanging="648"/>
      </w:pPr>
    </w:lvl>
    <w:lvl w:ilvl="4">
      <w:start w:val="1"/>
      <w:numFmt w:val="decimal"/>
      <w:lvlText w:val="%1.%2.%3.%4.%5."/>
      <w:lvlJc w:val="left"/>
      <w:pPr>
        <w:ind w:left="2772" w:hanging="792"/>
      </w:pPr>
    </w:lvl>
    <w:lvl w:ilvl="5">
      <w:start w:val="1"/>
      <w:numFmt w:val="decimal"/>
      <w:lvlText w:val="%1.%2.%3.%4.%5.%6."/>
      <w:lvlJc w:val="left"/>
      <w:pPr>
        <w:ind w:left="3276" w:hanging="936"/>
      </w:pPr>
    </w:lvl>
    <w:lvl w:ilvl="6">
      <w:start w:val="1"/>
      <w:numFmt w:val="decimal"/>
      <w:lvlText w:val="%1.%2.%3.%4.%5.%6.%7."/>
      <w:lvlJc w:val="left"/>
      <w:pPr>
        <w:ind w:left="3780" w:hanging="1080"/>
      </w:pPr>
    </w:lvl>
    <w:lvl w:ilvl="7">
      <w:start w:val="1"/>
      <w:numFmt w:val="decimal"/>
      <w:lvlText w:val="%1.%2.%3.%4.%5.%6.%7.%8."/>
      <w:lvlJc w:val="left"/>
      <w:pPr>
        <w:ind w:left="4284" w:hanging="1224"/>
      </w:pPr>
    </w:lvl>
    <w:lvl w:ilvl="8">
      <w:start w:val="1"/>
      <w:numFmt w:val="decimal"/>
      <w:lvlText w:val="%1.%2.%3.%4.%5.%6.%7.%8.%9."/>
      <w:lvlJc w:val="left"/>
      <w:pPr>
        <w:ind w:left="4860" w:hanging="1440"/>
      </w:pPr>
    </w:lvl>
  </w:abstractNum>
  <w:abstractNum w:abstractNumId="22" w15:restartNumberingAfterBreak="0">
    <w:nsid w:val="43804687"/>
    <w:multiLevelType w:val="hybridMultilevel"/>
    <w:tmpl w:val="4F5875C2"/>
    <w:lvl w:ilvl="0" w:tplc="092AE5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445D59C6"/>
    <w:multiLevelType w:val="hybridMultilevel"/>
    <w:tmpl w:val="B882F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7140C"/>
    <w:multiLevelType w:val="multilevel"/>
    <w:tmpl w:val="FC20126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193CF3"/>
    <w:multiLevelType w:val="multilevel"/>
    <w:tmpl w:val="E3B4230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22049C"/>
    <w:multiLevelType w:val="hybridMultilevel"/>
    <w:tmpl w:val="1930C400"/>
    <w:lvl w:ilvl="0" w:tplc="E23E19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3C1520"/>
    <w:multiLevelType w:val="hybridMultilevel"/>
    <w:tmpl w:val="AB80017E"/>
    <w:lvl w:ilvl="0" w:tplc="6FDEF362">
      <w:start w:val="2"/>
      <w:numFmt w:val="bullet"/>
      <w:lvlText w:val=""/>
      <w:lvlJc w:val="left"/>
      <w:pPr>
        <w:ind w:left="630" w:hanging="360"/>
      </w:pPr>
      <w:rPr>
        <w:rFonts w:ascii="Symbol" w:eastAsia="Times New Roman" w:hAnsi="Symbol" w:cs="Aria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8" w15:restartNumberingAfterBreak="0">
    <w:nsid w:val="56956B96"/>
    <w:multiLevelType w:val="hybridMultilevel"/>
    <w:tmpl w:val="14DEEC68"/>
    <w:lvl w:ilvl="0" w:tplc="831E98D8">
      <w:start w:val="7"/>
      <w:numFmt w:val="decimal"/>
      <w:lvlText w:val="%1."/>
      <w:lvlJc w:val="left"/>
      <w:pPr>
        <w:ind w:left="720" w:hanging="360"/>
      </w:pPr>
      <w:rPr>
        <w:rFonts w:hint="default"/>
        <w:b/>
      </w:rPr>
    </w:lvl>
    <w:lvl w:ilvl="1" w:tplc="03726B76">
      <w:start w:val="1"/>
      <w:numFmt w:val="upperRoman"/>
      <w:lvlText w:val="%2)"/>
      <w:lvlJc w:val="left"/>
      <w:pPr>
        <w:ind w:left="1440" w:hanging="360"/>
      </w:pPr>
      <w:rPr>
        <w:rFonts w:ascii="Arial" w:eastAsia="Times New Roman"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664AC1"/>
    <w:multiLevelType w:val="multilevel"/>
    <w:tmpl w:val="1C5EB0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6B4C7B"/>
    <w:multiLevelType w:val="hybridMultilevel"/>
    <w:tmpl w:val="F1CCBBF4"/>
    <w:lvl w:ilvl="0" w:tplc="869ED7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09524B"/>
    <w:multiLevelType w:val="multilevel"/>
    <w:tmpl w:val="A558AEB8"/>
    <w:lvl w:ilvl="0">
      <w:start w:val="1"/>
      <w:numFmt w:val="decimal"/>
      <w:lvlText w:val="%1."/>
      <w:lvlJc w:val="left"/>
      <w:pPr>
        <w:ind w:left="644" w:hanging="360"/>
      </w:pPr>
    </w:lvl>
    <w:lvl w:ilvl="1">
      <w:start w:val="1"/>
      <w:numFmt w:val="decimal"/>
      <w:lvlText w:val="%1.%2."/>
      <w:lvlJc w:val="left"/>
      <w:pPr>
        <w:ind w:left="1332" w:hanging="432"/>
      </w:pPr>
      <w:rPr>
        <w:b w:val="0"/>
      </w:rPr>
    </w:lvl>
    <w:lvl w:ilvl="2">
      <w:start w:val="1"/>
      <w:numFmt w:val="decimal"/>
      <w:lvlText w:val="%1.%2.%3."/>
      <w:lvlJc w:val="left"/>
      <w:pPr>
        <w:ind w:left="1764" w:hanging="504"/>
      </w:pPr>
    </w:lvl>
    <w:lvl w:ilvl="3">
      <w:start w:val="1"/>
      <w:numFmt w:val="decimal"/>
      <w:lvlText w:val="%1.%2.%3.%4."/>
      <w:lvlJc w:val="left"/>
      <w:pPr>
        <w:ind w:left="2268" w:hanging="648"/>
      </w:pPr>
    </w:lvl>
    <w:lvl w:ilvl="4">
      <w:start w:val="1"/>
      <w:numFmt w:val="decimal"/>
      <w:lvlText w:val="%1.%2.%3.%4.%5."/>
      <w:lvlJc w:val="left"/>
      <w:pPr>
        <w:ind w:left="2772" w:hanging="792"/>
      </w:pPr>
    </w:lvl>
    <w:lvl w:ilvl="5">
      <w:start w:val="1"/>
      <w:numFmt w:val="decimal"/>
      <w:lvlText w:val="%1.%2.%3.%4.%5.%6."/>
      <w:lvlJc w:val="left"/>
      <w:pPr>
        <w:ind w:left="3276" w:hanging="936"/>
      </w:pPr>
    </w:lvl>
    <w:lvl w:ilvl="6">
      <w:start w:val="1"/>
      <w:numFmt w:val="decimal"/>
      <w:lvlText w:val="%1.%2.%3.%4.%5.%6.%7."/>
      <w:lvlJc w:val="left"/>
      <w:pPr>
        <w:ind w:left="3780" w:hanging="1080"/>
      </w:pPr>
    </w:lvl>
    <w:lvl w:ilvl="7">
      <w:start w:val="1"/>
      <w:numFmt w:val="decimal"/>
      <w:lvlText w:val="%1.%2.%3.%4.%5.%6.%7.%8."/>
      <w:lvlJc w:val="left"/>
      <w:pPr>
        <w:ind w:left="4284" w:hanging="1224"/>
      </w:pPr>
    </w:lvl>
    <w:lvl w:ilvl="8">
      <w:start w:val="1"/>
      <w:numFmt w:val="decimal"/>
      <w:lvlText w:val="%1.%2.%3.%4.%5.%6.%7.%8.%9."/>
      <w:lvlJc w:val="left"/>
      <w:pPr>
        <w:ind w:left="4860" w:hanging="1440"/>
      </w:pPr>
    </w:lvl>
  </w:abstractNum>
  <w:abstractNum w:abstractNumId="32" w15:restartNumberingAfterBreak="0">
    <w:nsid w:val="5F28495C"/>
    <w:multiLevelType w:val="multilevel"/>
    <w:tmpl w:val="119850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571C23"/>
    <w:multiLevelType w:val="hybridMultilevel"/>
    <w:tmpl w:val="3BBE6442"/>
    <w:lvl w:ilvl="0" w:tplc="D3EA791E">
      <w:start w:val="1"/>
      <w:numFmt w:val="decimal"/>
      <w:lvlText w:val="1.%1"/>
      <w:lvlJc w:val="left"/>
      <w:pPr>
        <w:ind w:left="1506" w:hanging="360"/>
      </w:pPr>
      <w:rPr>
        <w:b w:val="0"/>
      </w:r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34" w15:restartNumberingAfterBreak="0">
    <w:nsid w:val="65832B79"/>
    <w:multiLevelType w:val="hybridMultilevel"/>
    <w:tmpl w:val="BF524B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133522"/>
    <w:multiLevelType w:val="multilevel"/>
    <w:tmpl w:val="1C5EB0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F46727"/>
    <w:multiLevelType w:val="hybridMultilevel"/>
    <w:tmpl w:val="377E6F42"/>
    <w:lvl w:ilvl="0" w:tplc="4FA8536E">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5E2C25"/>
    <w:multiLevelType w:val="hybridMultilevel"/>
    <w:tmpl w:val="757E01DC"/>
    <w:lvl w:ilvl="0" w:tplc="0809000F">
      <w:start w:val="1"/>
      <w:numFmt w:val="decimal"/>
      <w:lvlText w:val="%1."/>
      <w:lvlJc w:val="left"/>
      <w:pPr>
        <w:ind w:left="549" w:hanging="360"/>
      </w:pPr>
    </w:lvl>
    <w:lvl w:ilvl="1" w:tplc="08090019" w:tentative="1">
      <w:start w:val="1"/>
      <w:numFmt w:val="lowerLetter"/>
      <w:lvlText w:val="%2."/>
      <w:lvlJc w:val="left"/>
      <w:pPr>
        <w:ind w:left="1269" w:hanging="360"/>
      </w:pPr>
    </w:lvl>
    <w:lvl w:ilvl="2" w:tplc="0809001B" w:tentative="1">
      <w:start w:val="1"/>
      <w:numFmt w:val="lowerRoman"/>
      <w:lvlText w:val="%3."/>
      <w:lvlJc w:val="right"/>
      <w:pPr>
        <w:ind w:left="1989" w:hanging="180"/>
      </w:pPr>
    </w:lvl>
    <w:lvl w:ilvl="3" w:tplc="0809000F" w:tentative="1">
      <w:start w:val="1"/>
      <w:numFmt w:val="decimal"/>
      <w:lvlText w:val="%4."/>
      <w:lvlJc w:val="left"/>
      <w:pPr>
        <w:ind w:left="2709" w:hanging="360"/>
      </w:pPr>
    </w:lvl>
    <w:lvl w:ilvl="4" w:tplc="08090019" w:tentative="1">
      <w:start w:val="1"/>
      <w:numFmt w:val="lowerLetter"/>
      <w:lvlText w:val="%5."/>
      <w:lvlJc w:val="left"/>
      <w:pPr>
        <w:ind w:left="3429" w:hanging="360"/>
      </w:pPr>
    </w:lvl>
    <w:lvl w:ilvl="5" w:tplc="0809001B" w:tentative="1">
      <w:start w:val="1"/>
      <w:numFmt w:val="lowerRoman"/>
      <w:lvlText w:val="%6."/>
      <w:lvlJc w:val="right"/>
      <w:pPr>
        <w:ind w:left="4149" w:hanging="180"/>
      </w:pPr>
    </w:lvl>
    <w:lvl w:ilvl="6" w:tplc="0809000F" w:tentative="1">
      <w:start w:val="1"/>
      <w:numFmt w:val="decimal"/>
      <w:lvlText w:val="%7."/>
      <w:lvlJc w:val="left"/>
      <w:pPr>
        <w:ind w:left="4869" w:hanging="360"/>
      </w:pPr>
    </w:lvl>
    <w:lvl w:ilvl="7" w:tplc="08090019" w:tentative="1">
      <w:start w:val="1"/>
      <w:numFmt w:val="lowerLetter"/>
      <w:lvlText w:val="%8."/>
      <w:lvlJc w:val="left"/>
      <w:pPr>
        <w:ind w:left="5589" w:hanging="360"/>
      </w:pPr>
    </w:lvl>
    <w:lvl w:ilvl="8" w:tplc="0809001B" w:tentative="1">
      <w:start w:val="1"/>
      <w:numFmt w:val="lowerRoman"/>
      <w:lvlText w:val="%9."/>
      <w:lvlJc w:val="right"/>
      <w:pPr>
        <w:ind w:left="6309" w:hanging="180"/>
      </w:pPr>
    </w:lvl>
  </w:abstractNum>
  <w:abstractNum w:abstractNumId="38" w15:restartNumberingAfterBreak="0">
    <w:nsid w:val="76D235FE"/>
    <w:multiLevelType w:val="hybridMultilevel"/>
    <w:tmpl w:val="FB64D1BA"/>
    <w:lvl w:ilvl="0" w:tplc="611E18B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2"/>
  </w:num>
  <w:num w:numId="3">
    <w:abstractNumId w:val="29"/>
  </w:num>
  <w:num w:numId="4">
    <w:abstractNumId w:val="3"/>
  </w:num>
  <w:num w:numId="5">
    <w:abstractNumId w:val="1"/>
  </w:num>
  <w:num w:numId="6">
    <w:abstractNumId w:val="23"/>
  </w:num>
  <w:num w:numId="7">
    <w:abstractNumId w:val="13"/>
  </w:num>
  <w:num w:numId="8">
    <w:abstractNumId w:val="5"/>
  </w:num>
  <w:num w:numId="9">
    <w:abstractNumId w:val="21"/>
  </w:num>
  <w:num w:numId="10">
    <w:abstractNumId w:val="28"/>
  </w:num>
  <w:num w:numId="11">
    <w:abstractNumId w:val="6"/>
  </w:num>
  <w:num w:numId="12">
    <w:abstractNumId w:val="30"/>
  </w:num>
  <w:num w:numId="13">
    <w:abstractNumId w:val="3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9"/>
  </w:num>
  <w:num w:numId="18">
    <w:abstractNumId w:val="16"/>
  </w:num>
  <w:num w:numId="19">
    <w:abstractNumId w:val="24"/>
  </w:num>
  <w:num w:numId="20">
    <w:abstractNumId w:val="38"/>
  </w:num>
  <w:num w:numId="21">
    <w:abstractNumId w:val="0"/>
  </w:num>
  <w:num w:numId="22">
    <w:abstractNumId w:val="37"/>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5"/>
  </w:num>
  <w:num w:numId="26">
    <w:abstractNumId w:val="27"/>
  </w:num>
  <w:num w:numId="27">
    <w:abstractNumId w:val="20"/>
  </w:num>
  <w:num w:numId="28">
    <w:abstractNumId w:val="4"/>
  </w:num>
  <w:num w:numId="29">
    <w:abstractNumId w:val="9"/>
  </w:num>
  <w:num w:numId="30">
    <w:abstractNumId w:val="11"/>
  </w:num>
  <w:num w:numId="31">
    <w:abstractNumId w:val="18"/>
  </w:num>
  <w:num w:numId="32">
    <w:abstractNumId w:val="36"/>
  </w:num>
  <w:num w:numId="33">
    <w:abstractNumId w:val="26"/>
  </w:num>
  <w:num w:numId="34">
    <w:abstractNumId w:val="14"/>
  </w:num>
  <w:num w:numId="35">
    <w:abstractNumId w:val="32"/>
  </w:num>
  <w:num w:numId="36">
    <w:abstractNumId w:val="12"/>
  </w:num>
  <w:num w:numId="37">
    <w:abstractNumId w:val="35"/>
  </w:num>
  <w:num w:numId="38">
    <w:abstractNumId w:val="17"/>
  </w:num>
  <w:num w:numId="39">
    <w:abstractNumId w:val="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C13"/>
    <w:rsid w:val="0000246F"/>
    <w:rsid w:val="00004AAA"/>
    <w:rsid w:val="00005061"/>
    <w:rsid w:val="00005179"/>
    <w:rsid w:val="000070DF"/>
    <w:rsid w:val="00013D85"/>
    <w:rsid w:val="00022F8E"/>
    <w:rsid w:val="00023665"/>
    <w:rsid w:val="00027391"/>
    <w:rsid w:val="00043B1A"/>
    <w:rsid w:val="00044C38"/>
    <w:rsid w:val="00045F3F"/>
    <w:rsid w:val="000518D8"/>
    <w:rsid w:val="00063635"/>
    <w:rsid w:val="000671B3"/>
    <w:rsid w:val="0007504D"/>
    <w:rsid w:val="00093F36"/>
    <w:rsid w:val="000950C3"/>
    <w:rsid w:val="000A0E11"/>
    <w:rsid w:val="000A2692"/>
    <w:rsid w:val="000A45AE"/>
    <w:rsid w:val="000A4A32"/>
    <w:rsid w:val="000B0B14"/>
    <w:rsid w:val="000B63BC"/>
    <w:rsid w:val="000C05E6"/>
    <w:rsid w:val="000C305A"/>
    <w:rsid w:val="000C5E41"/>
    <w:rsid w:val="000C69D2"/>
    <w:rsid w:val="000E3C12"/>
    <w:rsid w:val="000E5693"/>
    <w:rsid w:val="000E626A"/>
    <w:rsid w:val="000F13A5"/>
    <w:rsid w:val="000F5DC4"/>
    <w:rsid w:val="000F6B82"/>
    <w:rsid w:val="000F7978"/>
    <w:rsid w:val="00100FE9"/>
    <w:rsid w:val="001011E4"/>
    <w:rsid w:val="0012285A"/>
    <w:rsid w:val="00123E3C"/>
    <w:rsid w:val="00126F42"/>
    <w:rsid w:val="00127E9A"/>
    <w:rsid w:val="0014610D"/>
    <w:rsid w:val="00153FFD"/>
    <w:rsid w:val="00156721"/>
    <w:rsid w:val="00156991"/>
    <w:rsid w:val="00156AA8"/>
    <w:rsid w:val="00161AA0"/>
    <w:rsid w:val="00171152"/>
    <w:rsid w:val="00180060"/>
    <w:rsid w:val="001869F0"/>
    <w:rsid w:val="00191813"/>
    <w:rsid w:val="00196095"/>
    <w:rsid w:val="001B060A"/>
    <w:rsid w:val="001C14DC"/>
    <w:rsid w:val="001D67A0"/>
    <w:rsid w:val="001E2F04"/>
    <w:rsid w:val="001F27F2"/>
    <w:rsid w:val="001F2BC6"/>
    <w:rsid w:val="001F31FA"/>
    <w:rsid w:val="001F40EF"/>
    <w:rsid w:val="00202405"/>
    <w:rsid w:val="00207C01"/>
    <w:rsid w:val="00207DA9"/>
    <w:rsid w:val="00214783"/>
    <w:rsid w:val="002252E0"/>
    <w:rsid w:val="00231432"/>
    <w:rsid w:val="00235C6B"/>
    <w:rsid w:val="002417B2"/>
    <w:rsid w:val="00244BD4"/>
    <w:rsid w:val="00265A2F"/>
    <w:rsid w:val="002758BC"/>
    <w:rsid w:val="00277378"/>
    <w:rsid w:val="00283FC9"/>
    <w:rsid w:val="002854CD"/>
    <w:rsid w:val="00292109"/>
    <w:rsid w:val="002A2CEC"/>
    <w:rsid w:val="002A3501"/>
    <w:rsid w:val="002B15BD"/>
    <w:rsid w:val="002B18A7"/>
    <w:rsid w:val="002B2394"/>
    <w:rsid w:val="002C0F8A"/>
    <w:rsid w:val="002C1562"/>
    <w:rsid w:val="002C1EE3"/>
    <w:rsid w:val="002C28AE"/>
    <w:rsid w:val="002C3893"/>
    <w:rsid w:val="002C6631"/>
    <w:rsid w:val="002D2E53"/>
    <w:rsid w:val="002D31A6"/>
    <w:rsid w:val="002E0CC0"/>
    <w:rsid w:val="002E24B4"/>
    <w:rsid w:val="002F1068"/>
    <w:rsid w:val="002F18C0"/>
    <w:rsid w:val="002F1D39"/>
    <w:rsid w:val="002F6457"/>
    <w:rsid w:val="0030070F"/>
    <w:rsid w:val="003012AF"/>
    <w:rsid w:val="0031284A"/>
    <w:rsid w:val="00314D8D"/>
    <w:rsid w:val="00325188"/>
    <w:rsid w:val="00326097"/>
    <w:rsid w:val="00327669"/>
    <w:rsid w:val="00332026"/>
    <w:rsid w:val="003332EF"/>
    <w:rsid w:val="00334508"/>
    <w:rsid w:val="00336E7E"/>
    <w:rsid w:val="00342369"/>
    <w:rsid w:val="003449C4"/>
    <w:rsid w:val="00350D82"/>
    <w:rsid w:val="00352B67"/>
    <w:rsid w:val="00354577"/>
    <w:rsid w:val="00355FBB"/>
    <w:rsid w:val="003575CC"/>
    <w:rsid w:val="003644A0"/>
    <w:rsid w:val="00370BD2"/>
    <w:rsid w:val="00371F1D"/>
    <w:rsid w:val="00374B07"/>
    <w:rsid w:val="00375127"/>
    <w:rsid w:val="003859AB"/>
    <w:rsid w:val="0038665A"/>
    <w:rsid w:val="003A505E"/>
    <w:rsid w:val="003A60BE"/>
    <w:rsid w:val="003A6F37"/>
    <w:rsid w:val="003B09E6"/>
    <w:rsid w:val="003B62F9"/>
    <w:rsid w:val="003C1216"/>
    <w:rsid w:val="003C134F"/>
    <w:rsid w:val="003C3CE2"/>
    <w:rsid w:val="003D2D5C"/>
    <w:rsid w:val="003D39DA"/>
    <w:rsid w:val="003E4F6C"/>
    <w:rsid w:val="003E5C8C"/>
    <w:rsid w:val="003E6081"/>
    <w:rsid w:val="003F03E8"/>
    <w:rsid w:val="003F0DBC"/>
    <w:rsid w:val="003F6037"/>
    <w:rsid w:val="00410CBC"/>
    <w:rsid w:val="004120B8"/>
    <w:rsid w:val="00414B21"/>
    <w:rsid w:val="00424110"/>
    <w:rsid w:val="00433560"/>
    <w:rsid w:val="004338A2"/>
    <w:rsid w:val="004542B8"/>
    <w:rsid w:val="00455E6E"/>
    <w:rsid w:val="00456ECC"/>
    <w:rsid w:val="004605AD"/>
    <w:rsid w:val="004730F3"/>
    <w:rsid w:val="00474A2D"/>
    <w:rsid w:val="00481833"/>
    <w:rsid w:val="0049252D"/>
    <w:rsid w:val="004C3EB4"/>
    <w:rsid w:val="004C57B2"/>
    <w:rsid w:val="004D6E66"/>
    <w:rsid w:val="004F2808"/>
    <w:rsid w:val="004F5A34"/>
    <w:rsid w:val="005024DA"/>
    <w:rsid w:val="00502D8C"/>
    <w:rsid w:val="00507708"/>
    <w:rsid w:val="00513484"/>
    <w:rsid w:val="0051528A"/>
    <w:rsid w:val="00515781"/>
    <w:rsid w:val="00520D74"/>
    <w:rsid w:val="005301FC"/>
    <w:rsid w:val="0053293A"/>
    <w:rsid w:val="00547C86"/>
    <w:rsid w:val="00563429"/>
    <w:rsid w:val="00566646"/>
    <w:rsid w:val="00566DDD"/>
    <w:rsid w:val="00566FA8"/>
    <w:rsid w:val="005679BC"/>
    <w:rsid w:val="005733DC"/>
    <w:rsid w:val="00587423"/>
    <w:rsid w:val="005A794B"/>
    <w:rsid w:val="005C16DD"/>
    <w:rsid w:val="005C5D5B"/>
    <w:rsid w:val="005D4BBC"/>
    <w:rsid w:val="005D61CF"/>
    <w:rsid w:val="005E3DC1"/>
    <w:rsid w:val="005E581D"/>
    <w:rsid w:val="006001D8"/>
    <w:rsid w:val="006055AF"/>
    <w:rsid w:val="006103F9"/>
    <w:rsid w:val="00613247"/>
    <w:rsid w:val="00613335"/>
    <w:rsid w:val="00614985"/>
    <w:rsid w:val="00614F75"/>
    <w:rsid w:val="0061752D"/>
    <w:rsid w:val="00620DD4"/>
    <w:rsid w:val="00621370"/>
    <w:rsid w:val="006259D6"/>
    <w:rsid w:val="00630FF8"/>
    <w:rsid w:val="00631595"/>
    <w:rsid w:val="00631ACC"/>
    <w:rsid w:val="00632C37"/>
    <w:rsid w:val="0063757E"/>
    <w:rsid w:val="00641A7C"/>
    <w:rsid w:val="006459F7"/>
    <w:rsid w:val="00655FC4"/>
    <w:rsid w:val="00674F26"/>
    <w:rsid w:val="006761DB"/>
    <w:rsid w:val="00680D3A"/>
    <w:rsid w:val="00683CF7"/>
    <w:rsid w:val="006842AC"/>
    <w:rsid w:val="006864B8"/>
    <w:rsid w:val="00686FDD"/>
    <w:rsid w:val="00693E61"/>
    <w:rsid w:val="00694811"/>
    <w:rsid w:val="00695E8F"/>
    <w:rsid w:val="00695F27"/>
    <w:rsid w:val="00696117"/>
    <w:rsid w:val="006C4D58"/>
    <w:rsid w:val="006C66EE"/>
    <w:rsid w:val="006D008D"/>
    <w:rsid w:val="006D0724"/>
    <w:rsid w:val="006D0AFB"/>
    <w:rsid w:val="006D17A7"/>
    <w:rsid w:val="006D5980"/>
    <w:rsid w:val="006E7466"/>
    <w:rsid w:val="006F0F6D"/>
    <w:rsid w:val="006F1BDC"/>
    <w:rsid w:val="007000C0"/>
    <w:rsid w:val="007016DF"/>
    <w:rsid w:val="007060C7"/>
    <w:rsid w:val="00706749"/>
    <w:rsid w:val="0070681D"/>
    <w:rsid w:val="00707483"/>
    <w:rsid w:val="00722DCF"/>
    <w:rsid w:val="00724943"/>
    <w:rsid w:val="00725ADD"/>
    <w:rsid w:val="00726DB4"/>
    <w:rsid w:val="00743269"/>
    <w:rsid w:val="00756314"/>
    <w:rsid w:val="00773B7C"/>
    <w:rsid w:val="00775202"/>
    <w:rsid w:val="007830D0"/>
    <w:rsid w:val="007859A0"/>
    <w:rsid w:val="00790550"/>
    <w:rsid w:val="007A18B1"/>
    <w:rsid w:val="007A6C45"/>
    <w:rsid w:val="007B07B5"/>
    <w:rsid w:val="007B0EF9"/>
    <w:rsid w:val="007C0367"/>
    <w:rsid w:val="007C6921"/>
    <w:rsid w:val="007D4BA5"/>
    <w:rsid w:val="007D55C2"/>
    <w:rsid w:val="007D6615"/>
    <w:rsid w:val="007D6994"/>
    <w:rsid w:val="007D699B"/>
    <w:rsid w:val="007D78D3"/>
    <w:rsid w:val="007F772A"/>
    <w:rsid w:val="00802E4A"/>
    <w:rsid w:val="008078B2"/>
    <w:rsid w:val="00815361"/>
    <w:rsid w:val="008244D1"/>
    <w:rsid w:val="008337BD"/>
    <w:rsid w:val="008401D4"/>
    <w:rsid w:val="0085300F"/>
    <w:rsid w:val="00863C98"/>
    <w:rsid w:val="008652BA"/>
    <w:rsid w:val="008705FF"/>
    <w:rsid w:val="00871F5B"/>
    <w:rsid w:val="0087276A"/>
    <w:rsid w:val="008739F4"/>
    <w:rsid w:val="00887DE8"/>
    <w:rsid w:val="00892215"/>
    <w:rsid w:val="00894A60"/>
    <w:rsid w:val="008A51E9"/>
    <w:rsid w:val="008B6E15"/>
    <w:rsid w:val="008B7E25"/>
    <w:rsid w:val="008C231A"/>
    <w:rsid w:val="008C39AD"/>
    <w:rsid w:val="008D4F6C"/>
    <w:rsid w:val="008E0F20"/>
    <w:rsid w:val="008E59BD"/>
    <w:rsid w:val="008F16FE"/>
    <w:rsid w:val="00901ED6"/>
    <w:rsid w:val="00906635"/>
    <w:rsid w:val="009079C6"/>
    <w:rsid w:val="0091557E"/>
    <w:rsid w:val="009349FD"/>
    <w:rsid w:val="00935EA9"/>
    <w:rsid w:val="00942198"/>
    <w:rsid w:val="00945791"/>
    <w:rsid w:val="00951E1F"/>
    <w:rsid w:val="00954DCD"/>
    <w:rsid w:val="009575DE"/>
    <w:rsid w:val="00957A37"/>
    <w:rsid w:val="00960B44"/>
    <w:rsid w:val="00961A4C"/>
    <w:rsid w:val="0096290D"/>
    <w:rsid w:val="009761C9"/>
    <w:rsid w:val="00993DFC"/>
    <w:rsid w:val="00996381"/>
    <w:rsid w:val="00997A7E"/>
    <w:rsid w:val="009A1E97"/>
    <w:rsid w:val="009B04AE"/>
    <w:rsid w:val="009B392A"/>
    <w:rsid w:val="009B7604"/>
    <w:rsid w:val="009C73A4"/>
    <w:rsid w:val="009C7FCB"/>
    <w:rsid w:val="009D5495"/>
    <w:rsid w:val="009E03EA"/>
    <w:rsid w:val="009F1993"/>
    <w:rsid w:val="009F4EE9"/>
    <w:rsid w:val="009F6096"/>
    <w:rsid w:val="00A06A77"/>
    <w:rsid w:val="00A06F32"/>
    <w:rsid w:val="00A1765F"/>
    <w:rsid w:val="00A250F9"/>
    <w:rsid w:val="00A302BF"/>
    <w:rsid w:val="00A35536"/>
    <w:rsid w:val="00A40BB0"/>
    <w:rsid w:val="00A40DDC"/>
    <w:rsid w:val="00A51DB8"/>
    <w:rsid w:val="00A52B6A"/>
    <w:rsid w:val="00A57D4E"/>
    <w:rsid w:val="00A64DDD"/>
    <w:rsid w:val="00A75051"/>
    <w:rsid w:val="00A752F9"/>
    <w:rsid w:val="00A80555"/>
    <w:rsid w:val="00A816EA"/>
    <w:rsid w:val="00A82248"/>
    <w:rsid w:val="00A85D6B"/>
    <w:rsid w:val="00A91BA3"/>
    <w:rsid w:val="00AA3BD9"/>
    <w:rsid w:val="00AA6E9A"/>
    <w:rsid w:val="00AA7AE3"/>
    <w:rsid w:val="00AC006D"/>
    <w:rsid w:val="00AC54C1"/>
    <w:rsid w:val="00AC620C"/>
    <w:rsid w:val="00AC6918"/>
    <w:rsid w:val="00AD685A"/>
    <w:rsid w:val="00AE032D"/>
    <w:rsid w:val="00AE0CED"/>
    <w:rsid w:val="00AE2C3B"/>
    <w:rsid w:val="00B00986"/>
    <w:rsid w:val="00B00D6E"/>
    <w:rsid w:val="00B059F2"/>
    <w:rsid w:val="00B0692E"/>
    <w:rsid w:val="00B12A1C"/>
    <w:rsid w:val="00B214E4"/>
    <w:rsid w:val="00B46EC9"/>
    <w:rsid w:val="00B50214"/>
    <w:rsid w:val="00B66F83"/>
    <w:rsid w:val="00B6746B"/>
    <w:rsid w:val="00B67DA3"/>
    <w:rsid w:val="00B70479"/>
    <w:rsid w:val="00B7060F"/>
    <w:rsid w:val="00B76268"/>
    <w:rsid w:val="00B77D4E"/>
    <w:rsid w:val="00B84CD5"/>
    <w:rsid w:val="00B86023"/>
    <w:rsid w:val="00B86765"/>
    <w:rsid w:val="00B975C7"/>
    <w:rsid w:val="00B97ECC"/>
    <w:rsid w:val="00BA0F50"/>
    <w:rsid w:val="00BA6275"/>
    <w:rsid w:val="00BA7A56"/>
    <w:rsid w:val="00BB005E"/>
    <w:rsid w:val="00BB6028"/>
    <w:rsid w:val="00BC1B47"/>
    <w:rsid w:val="00BC2721"/>
    <w:rsid w:val="00BC3D3D"/>
    <w:rsid w:val="00BC54E6"/>
    <w:rsid w:val="00BC5C16"/>
    <w:rsid w:val="00BD15CC"/>
    <w:rsid w:val="00BD23FF"/>
    <w:rsid w:val="00BE3AA4"/>
    <w:rsid w:val="00BF2EDC"/>
    <w:rsid w:val="00C00891"/>
    <w:rsid w:val="00C00D72"/>
    <w:rsid w:val="00C11409"/>
    <w:rsid w:val="00C1238D"/>
    <w:rsid w:val="00C132C1"/>
    <w:rsid w:val="00C17966"/>
    <w:rsid w:val="00C2747C"/>
    <w:rsid w:val="00C31A30"/>
    <w:rsid w:val="00C34395"/>
    <w:rsid w:val="00C36BC3"/>
    <w:rsid w:val="00C44009"/>
    <w:rsid w:val="00C459AC"/>
    <w:rsid w:val="00C557E8"/>
    <w:rsid w:val="00C649BE"/>
    <w:rsid w:val="00C718C2"/>
    <w:rsid w:val="00C721E7"/>
    <w:rsid w:val="00C72E04"/>
    <w:rsid w:val="00C837F4"/>
    <w:rsid w:val="00C83A8D"/>
    <w:rsid w:val="00C95B1C"/>
    <w:rsid w:val="00C96390"/>
    <w:rsid w:val="00CA0565"/>
    <w:rsid w:val="00CB0B78"/>
    <w:rsid w:val="00CB2EE9"/>
    <w:rsid w:val="00CB368B"/>
    <w:rsid w:val="00CB6D0A"/>
    <w:rsid w:val="00CC6399"/>
    <w:rsid w:val="00CD1219"/>
    <w:rsid w:val="00CE26B8"/>
    <w:rsid w:val="00D00128"/>
    <w:rsid w:val="00D00408"/>
    <w:rsid w:val="00D07B0D"/>
    <w:rsid w:val="00D165D3"/>
    <w:rsid w:val="00D20097"/>
    <w:rsid w:val="00D20470"/>
    <w:rsid w:val="00D272F2"/>
    <w:rsid w:val="00D373A7"/>
    <w:rsid w:val="00D50D9A"/>
    <w:rsid w:val="00D5477E"/>
    <w:rsid w:val="00D54873"/>
    <w:rsid w:val="00D56AC0"/>
    <w:rsid w:val="00D679BD"/>
    <w:rsid w:val="00D73147"/>
    <w:rsid w:val="00D835E9"/>
    <w:rsid w:val="00D83A5E"/>
    <w:rsid w:val="00D87F96"/>
    <w:rsid w:val="00D913BA"/>
    <w:rsid w:val="00D921A9"/>
    <w:rsid w:val="00D9345F"/>
    <w:rsid w:val="00DA41F2"/>
    <w:rsid w:val="00DA5EF4"/>
    <w:rsid w:val="00DB2DF8"/>
    <w:rsid w:val="00DB36FC"/>
    <w:rsid w:val="00DB4891"/>
    <w:rsid w:val="00DC0858"/>
    <w:rsid w:val="00DC6302"/>
    <w:rsid w:val="00DD5352"/>
    <w:rsid w:val="00DD5DBE"/>
    <w:rsid w:val="00DD6EDA"/>
    <w:rsid w:val="00DD7991"/>
    <w:rsid w:val="00DD7CED"/>
    <w:rsid w:val="00DE0F84"/>
    <w:rsid w:val="00DE1BA2"/>
    <w:rsid w:val="00DE5B0D"/>
    <w:rsid w:val="00DE6A43"/>
    <w:rsid w:val="00DE739A"/>
    <w:rsid w:val="00E00678"/>
    <w:rsid w:val="00E01B19"/>
    <w:rsid w:val="00E03555"/>
    <w:rsid w:val="00E07925"/>
    <w:rsid w:val="00E1313D"/>
    <w:rsid w:val="00E22352"/>
    <w:rsid w:val="00E322E5"/>
    <w:rsid w:val="00E34C7D"/>
    <w:rsid w:val="00E61FF4"/>
    <w:rsid w:val="00E63AB2"/>
    <w:rsid w:val="00E64146"/>
    <w:rsid w:val="00E66C13"/>
    <w:rsid w:val="00E72B22"/>
    <w:rsid w:val="00E72FEF"/>
    <w:rsid w:val="00E74B5E"/>
    <w:rsid w:val="00E82489"/>
    <w:rsid w:val="00E879D6"/>
    <w:rsid w:val="00E939BD"/>
    <w:rsid w:val="00EA1D67"/>
    <w:rsid w:val="00EA3816"/>
    <w:rsid w:val="00EA42EA"/>
    <w:rsid w:val="00EA5FED"/>
    <w:rsid w:val="00EC1B99"/>
    <w:rsid w:val="00ED5EEF"/>
    <w:rsid w:val="00EF2ECD"/>
    <w:rsid w:val="00EF68A6"/>
    <w:rsid w:val="00F0123C"/>
    <w:rsid w:val="00F13B67"/>
    <w:rsid w:val="00F233E7"/>
    <w:rsid w:val="00F51BD2"/>
    <w:rsid w:val="00F5227C"/>
    <w:rsid w:val="00F530C0"/>
    <w:rsid w:val="00F54111"/>
    <w:rsid w:val="00F560C0"/>
    <w:rsid w:val="00F62188"/>
    <w:rsid w:val="00F62A7E"/>
    <w:rsid w:val="00F7344B"/>
    <w:rsid w:val="00F73BAC"/>
    <w:rsid w:val="00F77218"/>
    <w:rsid w:val="00F81CA6"/>
    <w:rsid w:val="00F85EBA"/>
    <w:rsid w:val="00F86B6F"/>
    <w:rsid w:val="00F91ABF"/>
    <w:rsid w:val="00F9338E"/>
    <w:rsid w:val="00F93F0D"/>
    <w:rsid w:val="00F94AEB"/>
    <w:rsid w:val="00F96107"/>
    <w:rsid w:val="00FA232C"/>
    <w:rsid w:val="00FB088C"/>
    <w:rsid w:val="00FB3773"/>
    <w:rsid w:val="00FB5686"/>
    <w:rsid w:val="00FC0355"/>
    <w:rsid w:val="00FC5F03"/>
    <w:rsid w:val="00FC67D7"/>
    <w:rsid w:val="00FD247B"/>
    <w:rsid w:val="00FD3023"/>
    <w:rsid w:val="00FD3ABA"/>
    <w:rsid w:val="00FD58DF"/>
    <w:rsid w:val="00FE7155"/>
    <w:rsid w:val="00FE7599"/>
    <w:rsid w:val="00FE76C1"/>
    <w:rsid w:val="00FF07FB"/>
    <w:rsid w:val="00FF3690"/>
    <w:rsid w:val="00FF7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C02E"/>
  <w15:chartTrackingRefBased/>
  <w15:docId w15:val="{13BB7F63-4EDE-457F-89E0-AFB08B6E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05E"/>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0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OST)"/>
    <w:basedOn w:val="Normal"/>
    <w:link w:val="ListParagraphChar"/>
    <w:uiPriority w:val="34"/>
    <w:qFormat/>
    <w:rsid w:val="00BB005E"/>
    <w:pPr>
      <w:ind w:left="720"/>
      <w:contextualSpacing/>
    </w:pPr>
  </w:style>
  <w:style w:type="character" w:styleId="CommentReference">
    <w:name w:val="annotation reference"/>
    <w:rsid w:val="00BB005E"/>
    <w:rPr>
      <w:sz w:val="16"/>
      <w:szCs w:val="16"/>
    </w:rPr>
  </w:style>
  <w:style w:type="paragraph" w:styleId="CommentText">
    <w:name w:val="annotation text"/>
    <w:basedOn w:val="Normal"/>
    <w:link w:val="CommentTextChar"/>
    <w:uiPriority w:val="99"/>
    <w:rsid w:val="00BB005E"/>
    <w:rPr>
      <w:sz w:val="20"/>
    </w:rPr>
  </w:style>
  <w:style w:type="character" w:customStyle="1" w:styleId="CommentTextChar">
    <w:name w:val="Comment Text Char"/>
    <w:basedOn w:val="DefaultParagraphFont"/>
    <w:link w:val="CommentText"/>
    <w:uiPriority w:val="99"/>
    <w:rsid w:val="00BB005E"/>
    <w:rPr>
      <w:rFonts w:ascii="Times New Roman" w:eastAsia="Times New Roman" w:hAnsi="Times New Roman" w:cs="Times New Roman"/>
      <w:snapToGrid w:val="0"/>
      <w:sz w:val="20"/>
      <w:szCs w:val="20"/>
      <w:lang w:val="kk-KZ"/>
    </w:rPr>
  </w:style>
  <w:style w:type="paragraph" w:styleId="BalloonText">
    <w:name w:val="Balloon Text"/>
    <w:basedOn w:val="Normal"/>
    <w:link w:val="BalloonTextChar"/>
    <w:uiPriority w:val="99"/>
    <w:semiHidden/>
    <w:unhideWhenUsed/>
    <w:rsid w:val="00BB0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05E"/>
    <w:rPr>
      <w:rFonts w:ascii="Segoe UI" w:eastAsia="Times New Roman" w:hAnsi="Segoe UI" w:cs="Segoe UI"/>
      <w:snapToGrid w:val="0"/>
      <w:sz w:val="18"/>
      <w:szCs w:val="18"/>
      <w:lang w:val="kk-KZ"/>
    </w:rPr>
  </w:style>
  <w:style w:type="paragraph" w:styleId="NormalWeb">
    <w:name w:val="Normal (Web)"/>
    <w:basedOn w:val="Normal"/>
    <w:uiPriority w:val="99"/>
    <w:rsid w:val="00BB005E"/>
    <w:pPr>
      <w:widowControl/>
      <w:spacing w:before="100" w:beforeAutospacing="1" w:after="100" w:afterAutospacing="1"/>
    </w:pPr>
    <w:rPr>
      <w:snapToGrid/>
      <w:szCs w:val="24"/>
      <w:lang w:eastAsia="ru-RU"/>
    </w:rPr>
  </w:style>
  <w:style w:type="character" w:styleId="FootnoteReference">
    <w:name w:val="footnote reference"/>
    <w:uiPriority w:val="99"/>
    <w:rsid w:val="00265A2F"/>
  </w:style>
  <w:style w:type="paragraph" w:styleId="FootnoteText">
    <w:name w:val="footnote text"/>
    <w:basedOn w:val="Normal"/>
    <w:link w:val="FootnoteTextChar"/>
    <w:uiPriority w:val="99"/>
    <w:rsid w:val="00265A2F"/>
    <w:pPr>
      <w:widowControl/>
    </w:pPr>
    <w:rPr>
      <w:rFonts w:ascii="Arial" w:hAnsi="Arial"/>
      <w:snapToGrid/>
      <w:sz w:val="20"/>
    </w:rPr>
  </w:style>
  <w:style w:type="character" w:customStyle="1" w:styleId="FootnoteTextChar">
    <w:name w:val="Footnote Text Char"/>
    <w:basedOn w:val="DefaultParagraphFont"/>
    <w:link w:val="FootnoteText"/>
    <w:uiPriority w:val="99"/>
    <w:rsid w:val="00265A2F"/>
    <w:rPr>
      <w:rFonts w:ascii="Arial" w:eastAsia="Times New Roman" w:hAnsi="Arial" w:cs="Times New Roman"/>
      <w:sz w:val="20"/>
      <w:szCs w:val="20"/>
      <w:lang w:val="kk-KZ"/>
    </w:rPr>
  </w:style>
  <w:style w:type="character" w:customStyle="1" w:styleId="ListParagraphChar">
    <w:name w:val="List Paragraph Char"/>
    <w:aliases w:val="List Paragraph (OST) Char"/>
    <w:link w:val="ListParagraph"/>
    <w:uiPriority w:val="34"/>
    <w:rsid w:val="00D07B0D"/>
    <w:rPr>
      <w:rFonts w:ascii="Times New Roman" w:eastAsia="Times New Roman" w:hAnsi="Times New Roman" w:cs="Times New Roman"/>
      <w:snapToGrid w:val="0"/>
      <w:sz w:val="24"/>
      <w:szCs w:val="20"/>
      <w:lang w:val="kk-KZ"/>
    </w:rPr>
  </w:style>
  <w:style w:type="character" w:customStyle="1" w:styleId="s0">
    <w:name w:val="s0"/>
    <w:rsid w:val="00171152"/>
    <w:rPr>
      <w:rFonts w:ascii="Times New Roman" w:hAnsi="Times New Roman"/>
      <w:color w:val="000000"/>
      <w:sz w:val="20"/>
      <w:u w:val="none"/>
      <w:effect w:val="none"/>
    </w:rPr>
  </w:style>
  <w:style w:type="character" w:customStyle="1" w:styleId="s1">
    <w:name w:val="s1"/>
    <w:rsid w:val="00171152"/>
    <w:rPr>
      <w:rFonts w:ascii="Times New Roman" w:hAnsi="Times New Roman" w:cs="Times New Roman" w:hint="default"/>
      <w:b/>
      <w:bCs/>
      <w:color w:val="000000"/>
    </w:rPr>
  </w:style>
  <w:style w:type="paragraph" w:styleId="CommentSubject">
    <w:name w:val="annotation subject"/>
    <w:basedOn w:val="CommentText"/>
    <w:next w:val="CommentText"/>
    <w:link w:val="CommentSubjectChar"/>
    <w:uiPriority w:val="99"/>
    <w:semiHidden/>
    <w:unhideWhenUsed/>
    <w:rsid w:val="00C649BE"/>
    <w:rPr>
      <w:b/>
      <w:bCs/>
    </w:rPr>
  </w:style>
  <w:style w:type="character" w:customStyle="1" w:styleId="CommentSubjectChar">
    <w:name w:val="Comment Subject Char"/>
    <w:basedOn w:val="CommentTextChar"/>
    <w:link w:val="CommentSubject"/>
    <w:uiPriority w:val="99"/>
    <w:semiHidden/>
    <w:rsid w:val="00C649BE"/>
    <w:rPr>
      <w:rFonts w:ascii="Times New Roman" w:eastAsia="Times New Roman" w:hAnsi="Times New Roman" w:cs="Times New Roman"/>
      <w:b/>
      <w:bCs/>
      <w:snapToGrid w:val="0"/>
      <w:sz w:val="20"/>
      <w:szCs w:val="20"/>
      <w:lang w:val="kk-KZ"/>
    </w:rPr>
  </w:style>
  <w:style w:type="paragraph" w:customStyle="1" w:styleId="a">
    <w:name w:val="a"/>
    <w:aliases w:val="b,c"/>
    <w:basedOn w:val="Normal"/>
    <w:rsid w:val="00325188"/>
    <w:pPr>
      <w:numPr>
        <w:numId w:val="21"/>
      </w:numPr>
      <w:ind w:left="720" w:hanging="720"/>
    </w:pPr>
  </w:style>
  <w:style w:type="paragraph" w:styleId="Revision">
    <w:name w:val="Revision"/>
    <w:hidden/>
    <w:uiPriority w:val="99"/>
    <w:semiHidden/>
    <w:rsid w:val="000671B3"/>
    <w:pPr>
      <w:spacing w:after="0" w:line="240" w:lineRule="auto"/>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89999">
      <w:bodyDiv w:val="1"/>
      <w:marLeft w:val="0"/>
      <w:marRight w:val="0"/>
      <w:marTop w:val="0"/>
      <w:marBottom w:val="0"/>
      <w:divBdr>
        <w:top w:val="none" w:sz="0" w:space="0" w:color="auto"/>
        <w:left w:val="none" w:sz="0" w:space="0" w:color="auto"/>
        <w:bottom w:val="none" w:sz="0" w:space="0" w:color="auto"/>
        <w:right w:val="none" w:sz="0" w:space="0" w:color="auto"/>
      </w:divBdr>
    </w:div>
    <w:div w:id="475686273">
      <w:bodyDiv w:val="1"/>
      <w:marLeft w:val="0"/>
      <w:marRight w:val="0"/>
      <w:marTop w:val="0"/>
      <w:marBottom w:val="0"/>
      <w:divBdr>
        <w:top w:val="none" w:sz="0" w:space="0" w:color="auto"/>
        <w:left w:val="none" w:sz="0" w:space="0" w:color="auto"/>
        <w:bottom w:val="none" w:sz="0" w:space="0" w:color="auto"/>
        <w:right w:val="none" w:sz="0" w:space="0" w:color="auto"/>
      </w:divBdr>
    </w:div>
    <w:div w:id="521360960">
      <w:bodyDiv w:val="1"/>
      <w:marLeft w:val="0"/>
      <w:marRight w:val="0"/>
      <w:marTop w:val="0"/>
      <w:marBottom w:val="0"/>
      <w:divBdr>
        <w:top w:val="none" w:sz="0" w:space="0" w:color="auto"/>
        <w:left w:val="none" w:sz="0" w:space="0" w:color="auto"/>
        <w:bottom w:val="none" w:sz="0" w:space="0" w:color="auto"/>
        <w:right w:val="none" w:sz="0" w:space="0" w:color="auto"/>
      </w:divBdr>
    </w:div>
    <w:div w:id="728649604">
      <w:bodyDiv w:val="1"/>
      <w:marLeft w:val="0"/>
      <w:marRight w:val="0"/>
      <w:marTop w:val="0"/>
      <w:marBottom w:val="0"/>
      <w:divBdr>
        <w:top w:val="none" w:sz="0" w:space="0" w:color="auto"/>
        <w:left w:val="none" w:sz="0" w:space="0" w:color="auto"/>
        <w:bottom w:val="none" w:sz="0" w:space="0" w:color="auto"/>
        <w:right w:val="none" w:sz="0" w:space="0" w:color="auto"/>
      </w:divBdr>
    </w:div>
    <w:div w:id="1006592919">
      <w:bodyDiv w:val="1"/>
      <w:marLeft w:val="0"/>
      <w:marRight w:val="0"/>
      <w:marTop w:val="0"/>
      <w:marBottom w:val="0"/>
      <w:divBdr>
        <w:top w:val="none" w:sz="0" w:space="0" w:color="auto"/>
        <w:left w:val="none" w:sz="0" w:space="0" w:color="auto"/>
        <w:bottom w:val="none" w:sz="0" w:space="0" w:color="auto"/>
        <w:right w:val="none" w:sz="0" w:space="0" w:color="auto"/>
      </w:divBdr>
    </w:div>
    <w:div w:id="1020662717">
      <w:bodyDiv w:val="1"/>
      <w:marLeft w:val="0"/>
      <w:marRight w:val="0"/>
      <w:marTop w:val="0"/>
      <w:marBottom w:val="0"/>
      <w:divBdr>
        <w:top w:val="none" w:sz="0" w:space="0" w:color="auto"/>
        <w:left w:val="none" w:sz="0" w:space="0" w:color="auto"/>
        <w:bottom w:val="none" w:sz="0" w:space="0" w:color="auto"/>
        <w:right w:val="none" w:sz="0" w:space="0" w:color="auto"/>
      </w:divBdr>
    </w:div>
    <w:div w:id="17061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22F7E-20B6-4F95-A4ED-697BB8C2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3652</Words>
  <Characters>20822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Karachaganak Petroleum Operating BV</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Ibrayev, Yernar</dc:creator>
  <cp:keywords/>
  <dc:description/>
  <cp:lastModifiedBy>Nurgaliyeva, Zhanna</cp:lastModifiedBy>
  <cp:revision>6</cp:revision>
  <dcterms:created xsi:type="dcterms:W3CDTF">2024-03-27T05:19:00Z</dcterms:created>
  <dcterms:modified xsi:type="dcterms:W3CDTF">2024-04-04T04:24:00Z</dcterms:modified>
</cp:coreProperties>
</file>